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291A2" w14:textId="7C347C93" w:rsidR="00125697" w:rsidRPr="006F2372" w:rsidRDefault="003B5927" w:rsidP="009827F1">
      <w:pPr>
        <w:pStyle w:val="NoSpacing"/>
        <w:rPr>
          <w:sz w:val="24"/>
          <w:szCs w:val="24"/>
          <w:lang w:val="az-Latn-AZ"/>
        </w:rPr>
      </w:pPr>
      <w:r w:rsidRPr="00857D17">
        <w:rPr>
          <w:sz w:val="24"/>
          <w:szCs w:val="24"/>
          <w:lang w:val="az-Latn-AZ"/>
        </w:rPr>
        <w:t xml:space="preserve">                                                                        </w:t>
      </w:r>
      <w:r w:rsidR="000F5B2F">
        <w:rPr>
          <w:sz w:val="24"/>
          <w:szCs w:val="24"/>
          <w:lang w:val="az-Latn-AZ"/>
        </w:rPr>
        <w:t xml:space="preserve">                        </w:t>
      </w:r>
      <w:bookmarkStart w:id="0" w:name="_Hlk97025637"/>
      <w:r w:rsidR="00125697" w:rsidRPr="006F2372">
        <w:rPr>
          <w:sz w:val="24"/>
          <w:szCs w:val="24"/>
          <w:lang w:val="az-Latn-AZ"/>
        </w:rPr>
        <w:t xml:space="preserve">TƏSDİQ EDİLMİŞDİR </w:t>
      </w:r>
    </w:p>
    <w:p w14:paraId="1919D3B0" w14:textId="77777777" w:rsidR="00125697" w:rsidRPr="006F2372" w:rsidRDefault="00125697" w:rsidP="009827F1">
      <w:pPr>
        <w:pStyle w:val="NoSpacing"/>
        <w:rPr>
          <w:sz w:val="24"/>
          <w:szCs w:val="24"/>
          <w:lang w:val="az-Latn-AZ"/>
        </w:rPr>
      </w:pPr>
      <w:r w:rsidRPr="006F2372">
        <w:rPr>
          <w:sz w:val="24"/>
          <w:szCs w:val="24"/>
          <w:lang w:val="az-Latn-AZ"/>
        </w:rPr>
        <w:t xml:space="preserve">                                                                                                Azərbaycan Respublikası</w:t>
      </w:r>
    </w:p>
    <w:p w14:paraId="0EDAC6A1" w14:textId="77777777" w:rsidR="00125697" w:rsidRPr="006F2372" w:rsidRDefault="00125697" w:rsidP="009827F1">
      <w:pPr>
        <w:pStyle w:val="NoSpacing"/>
        <w:rPr>
          <w:sz w:val="24"/>
          <w:szCs w:val="24"/>
          <w:lang w:val="az-Latn-AZ"/>
        </w:rPr>
      </w:pPr>
      <w:r w:rsidRPr="006F2372">
        <w:rPr>
          <w:sz w:val="24"/>
          <w:szCs w:val="24"/>
          <w:lang w:val="az-Latn-AZ"/>
        </w:rPr>
        <w:t xml:space="preserve">                                                                                                Səhiyyə Nazirliyi</w:t>
      </w:r>
    </w:p>
    <w:p w14:paraId="7A02D119" w14:textId="77777777" w:rsidR="00125697" w:rsidRPr="006F2372" w:rsidRDefault="00125697" w:rsidP="009827F1">
      <w:pPr>
        <w:pStyle w:val="NoSpacing"/>
        <w:rPr>
          <w:sz w:val="24"/>
          <w:szCs w:val="24"/>
          <w:lang w:val="az-Latn-AZ"/>
        </w:rPr>
      </w:pPr>
      <w:r w:rsidRPr="006F2372">
        <w:rPr>
          <w:sz w:val="24"/>
          <w:szCs w:val="24"/>
          <w:lang w:val="az-Latn-AZ"/>
        </w:rPr>
        <w:t xml:space="preserve">                                                                                                Farmakoloji və Farmakopeya</w:t>
      </w:r>
    </w:p>
    <w:p w14:paraId="591C9847" w14:textId="77777777" w:rsidR="00125697" w:rsidRPr="006F2372" w:rsidRDefault="00125697" w:rsidP="009827F1">
      <w:pPr>
        <w:pStyle w:val="NoSpacing"/>
        <w:rPr>
          <w:sz w:val="24"/>
          <w:szCs w:val="24"/>
          <w:lang w:val="az-Latn-AZ"/>
        </w:rPr>
      </w:pPr>
      <w:r w:rsidRPr="006F2372">
        <w:rPr>
          <w:sz w:val="24"/>
          <w:szCs w:val="24"/>
          <w:lang w:val="az-Latn-AZ"/>
        </w:rPr>
        <w:t xml:space="preserve">                                                                                                Ekspert Şurasının sədri</w:t>
      </w:r>
    </w:p>
    <w:p w14:paraId="390AC0B9" w14:textId="77777777" w:rsidR="00125697" w:rsidRPr="006F2372" w:rsidRDefault="00125697" w:rsidP="009827F1">
      <w:pPr>
        <w:pStyle w:val="NoSpacing"/>
        <w:rPr>
          <w:sz w:val="24"/>
          <w:szCs w:val="24"/>
          <w:lang w:val="az-Latn-AZ"/>
        </w:rPr>
      </w:pPr>
    </w:p>
    <w:p w14:paraId="6C904661" w14:textId="77777777" w:rsidR="00125697" w:rsidRPr="006F2372" w:rsidRDefault="00125697" w:rsidP="009827F1">
      <w:pPr>
        <w:pStyle w:val="NoSpacing"/>
        <w:rPr>
          <w:sz w:val="24"/>
          <w:szCs w:val="24"/>
          <w:lang w:val="az-Latn-AZ"/>
        </w:rPr>
      </w:pPr>
      <w:r w:rsidRPr="006F2372">
        <w:rPr>
          <w:sz w:val="24"/>
          <w:szCs w:val="24"/>
          <w:lang w:val="az-Latn-AZ"/>
        </w:rPr>
        <w:t xml:space="preserve">                                                                                                _____________  E.M.Ağayev</w:t>
      </w:r>
    </w:p>
    <w:p w14:paraId="75E8FAE2" w14:textId="77777777" w:rsidR="00125697" w:rsidRPr="006F2372" w:rsidRDefault="00125697" w:rsidP="009827F1">
      <w:pPr>
        <w:pStyle w:val="NoSpacing"/>
        <w:rPr>
          <w:sz w:val="24"/>
          <w:szCs w:val="24"/>
          <w:lang w:val="az-Latn-AZ"/>
        </w:rPr>
      </w:pPr>
      <w:r w:rsidRPr="006F2372">
        <w:rPr>
          <w:sz w:val="24"/>
          <w:szCs w:val="24"/>
          <w:lang w:val="az-Latn-AZ"/>
        </w:rPr>
        <w:t xml:space="preserve">                                                                                            </w:t>
      </w:r>
    </w:p>
    <w:p w14:paraId="05EDB5DA" w14:textId="713B91FE" w:rsidR="00125697" w:rsidRPr="006F2372" w:rsidRDefault="00125697" w:rsidP="009827F1">
      <w:pPr>
        <w:pStyle w:val="NoSpacing"/>
        <w:rPr>
          <w:sz w:val="24"/>
          <w:szCs w:val="24"/>
          <w:lang w:val="az-Latn-AZ"/>
        </w:rPr>
      </w:pPr>
      <w:r w:rsidRPr="006F2372">
        <w:rPr>
          <w:sz w:val="24"/>
          <w:szCs w:val="24"/>
          <w:lang w:val="az-Latn-AZ"/>
        </w:rPr>
        <w:t xml:space="preserve">                                                                                               </w:t>
      </w:r>
      <w:r w:rsidR="005A5380">
        <w:rPr>
          <w:sz w:val="24"/>
          <w:szCs w:val="24"/>
          <w:lang w:val="az-Latn-AZ"/>
        </w:rPr>
        <w:t xml:space="preserve"> “28” dekabr </w:t>
      </w:r>
      <w:r w:rsidRPr="006F2372">
        <w:rPr>
          <w:sz w:val="24"/>
          <w:szCs w:val="24"/>
          <w:lang w:val="az-Latn-AZ"/>
        </w:rPr>
        <w:t xml:space="preserve"> 202</w:t>
      </w:r>
      <w:r w:rsidR="00B57529" w:rsidRPr="006F2372">
        <w:rPr>
          <w:sz w:val="24"/>
          <w:szCs w:val="24"/>
          <w:lang w:val="az-Latn-AZ"/>
        </w:rPr>
        <w:t>4</w:t>
      </w:r>
      <w:r w:rsidRPr="006F2372">
        <w:rPr>
          <w:sz w:val="24"/>
          <w:szCs w:val="24"/>
          <w:lang w:val="az-Latn-AZ"/>
        </w:rPr>
        <w:t>-c</w:t>
      </w:r>
      <w:r w:rsidR="00CC517C" w:rsidRPr="006F2372">
        <w:rPr>
          <w:sz w:val="24"/>
          <w:szCs w:val="24"/>
          <w:lang w:val="az-Latn-AZ"/>
        </w:rPr>
        <w:t>ü</w:t>
      </w:r>
      <w:r w:rsidRPr="006F2372">
        <w:rPr>
          <w:sz w:val="24"/>
          <w:szCs w:val="24"/>
          <w:lang w:val="az-Latn-AZ"/>
        </w:rPr>
        <w:t xml:space="preserve"> il</w:t>
      </w:r>
    </w:p>
    <w:p w14:paraId="0B662884" w14:textId="77777777" w:rsidR="00125697" w:rsidRPr="006F2372" w:rsidRDefault="00125697" w:rsidP="009827F1">
      <w:pPr>
        <w:pStyle w:val="NoSpacing"/>
        <w:rPr>
          <w:sz w:val="24"/>
          <w:szCs w:val="24"/>
          <w:lang w:val="az-Latn-AZ"/>
        </w:rPr>
      </w:pPr>
    </w:p>
    <w:p w14:paraId="692D0BE5" w14:textId="77777777" w:rsidR="00125697" w:rsidRPr="006F2372" w:rsidRDefault="00125697" w:rsidP="009827F1">
      <w:pPr>
        <w:pStyle w:val="NoSpacing"/>
        <w:rPr>
          <w:sz w:val="24"/>
          <w:szCs w:val="24"/>
          <w:lang w:val="az-Latn-AZ"/>
        </w:rPr>
      </w:pPr>
    </w:p>
    <w:p w14:paraId="002E3606" w14:textId="77777777" w:rsidR="00125697" w:rsidRPr="006F2372" w:rsidRDefault="00125697" w:rsidP="009827F1">
      <w:pPr>
        <w:pStyle w:val="NoSpacing"/>
        <w:rPr>
          <w:sz w:val="24"/>
          <w:szCs w:val="24"/>
          <w:lang w:val="az-Latn-AZ"/>
        </w:rPr>
      </w:pPr>
      <w:r w:rsidRPr="006F2372">
        <w:rPr>
          <w:sz w:val="24"/>
          <w:szCs w:val="24"/>
          <w:lang w:val="az-Latn-AZ"/>
        </w:rPr>
        <w:t xml:space="preserve">                             Dərman vasitəsinin istifadəsi üzrə təlimat (xəstələr üçün)</w:t>
      </w:r>
    </w:p>
    <w:p w14:paraId="344CB005" w14:textId="07DB31E4" w:rsidR="003B5927" w:rsidRPr="006F2372" w:rsidRDefault="003B5927" w:rsidP="009827F1">
      <w:pPr>
        <w:pStyle w:val="NoSpacing"/>
        <w:rPr>
          <w:sz w:val="24"/>
          <w:szCs w:val="24"/>
          <w:lang w:val="az-Latn-AZ"/>
        </w:rPr>
      </w:pPr>
    </w:p>
    <w:bookmarkEnd w:id="0"/>
    <w:p w14:paraId="722C411D" w14:textId="29FCFE66" w:rsidR="003B5927" w:rsidRPr="006F2372" w:rsidRDefault="003B5927" w:rsidP="009827F1">
      <w:pPr>
        <w:rPr>
          <w:lang w:val="az-Latn-AZ"/>
        </w:rPr>
      </w:pPr>
    </w:p>
    <w:p w14:paraId="08DB969A" w14:textId="69B859C2" w:rsidR="003E421F" w:rsidRPr="003E421F" w:rsidRDefault="003E421F" w:rsidP="009827F1">
      <w:pPr>
        <w:rPr>
          <w:lang w:val="az-Latn-AZ"/>
        </w:rPr>
      </w:pPr>
      <w:r w:rsidRPr="003E421F">
        <w:rPr>
          <w:b/>
          <w:lang w:val="az-Latn-AZ"/>
        </w:rPr>
        <w:t>TONZİLOTREN</w:t>
      </w:r>
      <w:r w:rsidRPr="003E421F">
        <w:rPr>
          <w:b/>
          <w:bCs/>
          <w:lang w:val="az-Latn-AZ"/>
        </w:rPr>
        <w:t xml:space="preserve">    </w:t>
      </w:r>
      <w:r w:rsidRPr="003E421F">
        <w:rPr>
          <w:lang w:val="az-Latn-AZ"/>
        </w:rPr>
        <w:t>tabletlər</w:t>
      </w:r>
      <w:r w:rsidRPr="003E421F">
        <w:rPr>
          <w:lang w:val="az-Latn-AZ"/>
        </w:rPr>
        <w:br/>
        <w:t>TONSILOTREN</w:t>
      </w:r>
      <w:r w:rsidRPr="003E421F">
        <w:rPr>
          <w:vertAlign w:val="superscript"/>
          <w:lang w:val="az-Latn-AZ"/>
        </w:rPr>
        <w:t>®</w:t>
      </w:r>
      <w:r w:rsidRPr="003E421F">
        <w:rPr>
          <w:lang w:val="az-Latn-AZ"/>
        </w:rPr>
        <w:t xml:space="preserve"> </w:t>
      </w:r>
    </w:p>
    <w:p w14:paraId="6B2D541B" w14:textId="77777777" w:rsidR="003E421F" w:rsidRPr="003E421F" w:rsidRDefault="003E421F" w:rsidP="009827F1">
      <w:pPr>
        <w:rPr>
          <w:b/>
          <w:lang w:val="az-Latn-AZ"/>
        </w:rPr>
      </w:pPr>
    </w:p>
    <w:p w14:paraId="4500788F" w14:textId="77777777" w:rsidR="003E421F" w:rsidRPr="003E421F" w:rsidRDefault="003E421F" w:rsidP="009827F1">
      <w:pPr>
        <w:rPr>
          <w:b/>
          <w:lang w:val="az-Latn-AZ"/>
        </w:rPr>
      </w:pPr>
      <w:r w:rsidRPr="003E421F">
        <w:rPr>
          <w:b/>
          <w:lang w:val="az-Latn-AZ"/>
        </w:rPr>
        <w:t>Beynəlxalq patentləşdirilməmiş adı</w:t>
      </w:r>
      <w:r w:rsidRPr="003E421F">
        <w:rPr>
          <w:lang w:val="az-Latn-AZ"/>
        </w:rPr>
        <w:t xml:space="preserve">: yoxdur.  </w:t>
      </w:r>
    </w:p>
    <w:p w14:paraId="3E1DDD64" w14:textId="77777777" w:rsidR="003E421F" w:rsidRPr="003E421F" w:rsidRDefault="003E421F" w:rsidP="009827F1">
      <w:pPr>
        <w:rPr>
          <w:b/>
          <w:lang w:val="az-Latn-AZ"/>
        </w:rPr>
      </w:pPr>
    </w:p>
    <w:p w14:paraId="57ACA784" w14:textId="798FC086" w:rsidR="000C77C3" w:rsidRPr="006F2372" w:rsidRDefault="003E421F" w:rsidP="009827F1">
      <w:pPr>
        <w:rPr>
          <w:lang w:val="az-Latn-AZ"/>
        </w:rPr>
      </w:pPr>
      <w:r w:rsidRPr="003E421F">
        <w:rPr>
          <w:b/>
          <w:lang w:val="az-Latn-AZ"/>
        </w:rPr>
        <w:t>Tərkibi</w:t>
      </w:r>
      <w:r w:rsidRPr="003E421F">
        <w:rPr>
          <w:b/>
          <w:lang w:val="az-Latn-AZ"/>
        </w:rPr>
        <w:br/>
      </w:r>
      <w:r w:rsidRPr="003E421F">
        <w:rPr>
          <w:i/>
          <w:lang w:val="az-Latn-AZ"/>
        </w:rPr>
        <w:t>Təsiredici maddə</w:t>
      </w:r>
      <w:r w:rsidRPr="003E421F">
        <w:rPr>
          <w:lang w:val="az-Latn-AZ"/>
        </w:rPr>
        <w:t>:  1 tabletin tərkibində 12,5 mq Atropinum sulfuricum trit. D5, 10 mq</w:t>
      </w:r>
      <w:r w:rsidR="008C4A42" w:rsidRPr="006F2372">
        <w:rPr>
          <w:lang w:val="az-Latn-AZ"/>
        </w:rPr>
        <w:t xml:space="preserve"> </w:t>
      </w:r>
      <w:r w:rsidRPr="003E421F">
        <w:rPr>
          <w:lang w:val="az-Latn-AZ"/>
        </w:rPr>
        <w:t xml:space="preserve">Hepar </w:t>
      </w:r>
    </w:p>
    <w:p w14:paraId="2EF7343C" w14:textId="77777777" w:rsidR="000C77C3" w:rsidRPr="006F2372" w:rsidRDefault="000C77C3" w:rsidP="009827F1">
      <w:pPr>
        <w:rPr>
          <w:lang w:val="az-Latn-AZ"/>
        </w:rPr>
      </w:pPr>
      <w:r w:rsidRPr="006F2372">
        <w:rPr>
          <w:lang w:val="az-Latn-AZ"/>
        </w:rPr>
        <w:t xml:space="preserve">                               </w:t>
      </w:r>
      <w:r w:rsidR="003E421F" w:rsidRPr="003E421F">
        <w:rPr>
          <w:lang w:val="az-Latn-AZ"/>
        </w:rPr>
        <w:t>sulfuris trit. D3, 50,0 mq</w:t>
      </w:r>
      <w:r w:rsidR="008C4A42" w:rsidRPr="006F2372">
        <w:rPr>
          <w:lang w:val="az-Latn-AZ"/>
        </w:rPr>
        <w:t xml:space="preserve"> </w:t>
      </w:r>
      <w:r w:rsidR="003E421F" w:rsidRPr="003E421F">
        <w:rPr>
          <w:lang w:val="az-Latn-AZ"/>
        </w:rPr>
        <w:t xml:space="preserve">Kalium bichromicum trit. D4, </w:t>
      </w:r>
      <w:r w:rsidR="008C4A42" w:rsidRPr="006F2372">
        <w:rPr>
          <w:lang w:val="az-Latn-AZ"/>
        </w:rPr>
        <w:t>25,0</w:t>
      </w:r>
      <w:r w:rsidR="003E421F" w:rsidRPr="003E421F">
        <w:rPr>
          <w:lang w:val="az-Latn-AZ"/>
        </w:rPr>
        <w:t xml:space="preserve"> mq</w:t>
      </w:r>
      <w:r w:rsidRPr="006F2372">
        <w:rPr>
          <w:lang w:val="az-Latn-AZ"/>
        </w:rPr>
        <w:t xml:space="preserve"> </w:t>
      </w:r>
      <w:r w:rsidR="003E421F" w:rsidRPr="003E421F">
        <w:rPr>
          <w:lang w:val="az-Latn-AZ"/>
        </w:rPr>
        <w:t>Silicea trit.</w:t>
      </w:r>
      <w:r w:rsidRPr="006F2372">
        <w:rPr>
          <w:lang w:val="az-Latn-AZ"/>
        </w:rPr>
        <w:t xml:space="preserve"> </w:t>
      </w:r>
      <w:r w:rsidR="003E421F" w:rsidRPr="003E421F">
        <w:rPr>
          <w:lang w:val="az-Latn-AZ"/>
        </w:rPr>
        <w:t xml:space="preserve">D2, </w:t>
      </w:r>
    </w:p>
    <w:p w14:paraId="1AC31E32" w14:textId="2A9A138E" w:rsidR="003E421F" w:rsidRPr="003E421F" w:rsidRDefault="000C77C3" w:rsidP="009827F1">
      <w:pPr>
        <w:rPr>
          <w:lang w:val="az-Latn-AZ"/>
        </w:rPr>
      </w:pPr>
      <w:r w:rsidRPr="006F2372">
        <w:rPr>
          <w:lang w:val="az-Latn-AZ"/>
        </w:rPr>
        <w:t xml:space="preserve">                               </w:t>
      </w:r>
      <w:r w:rsidR="003E421F" w:rsidRPr="003E421F">
        <w:rPr>
          <w:lang w:val="az-Latn-AZ"/>
        </w:rPr>
        <w:t xml:space="preserve">25,0 mq Mercurius bijodatus trit. D8 vardır. </w:t>
      </w:r>
      <w:r w:rsidR="003E421F" w:rsidRPr="003E421F">
        <w:rPr>
          <w:lang w:val="az-Latn-AZ"/>
        </w:rPr>
        <w:br/>
      </w:r>
      <w:r w:rsidR="003E421F" w:rsidRPr="003E421F">
        <w:rPr>
          <w:i/>
          <w:lang w:val="az-Latn-AZ"/>
        </w:rPr>
        <w:t>Köməkçi maddələr</w:t>
      </w:r>
      <w:r w:rsidR="003E421F" w:rsidRPr="003E421F">
        <w:rPr>
          <w:lang w:val="az-Latn-AZ"/>
        </w:rPr>
        <w:t xml:space="preserve">:laktoza monohidrat, saxaroza, maqnezium stearat. </w:t>
      </w:r>
    </w:p>
    <w:p w14:paraId="2E5F6CAC" w14:textId="77777777" w:rsidR="008C4A42" w:rsidRPr="006F2372" w:rsidRDefault="008C4A42" w:rsidP="009827F1">
      <w:pPr>
        <w:rPr>
          <w:b/>
          <w:lang w:val="az-Latn-AZ"/>
        </w:rPr>
      </w:pPr>
    </w:p>
    <w:p w14:paraId="4A6A27F9" w14:textId="3CE9FEC1" w:rsidR="003E421F" w:rsidRPr="003E421F" w:rsidRDefault="003E421F" w:rsidP="009827F1">
      <w:pPr>
        <w:rPr>
          <w:bCs/>
          <w:lang w:val="az-Latn-AZ"/>
        </w:rPr>
      </w:pPr>
      <w:r w:rsidRPr="003E421F">
        <w:rPr>
          <w:b/>
          <w:lang w:val="az-Latn-AZ"/>
        </w:rPr>
        <w:t xml:space="preserve">Təsviri </w:t>
      </w:r>
      <w:r w:rsidRPr="003E421F">
        <w:rPr>
          <w:bCs/>
          <w:lang w:val="az-Latn-AZ"/>
        </w:rPr>
        <w:t xml:space="preserve"> </w:t>
      </w:r>
      <w:r w:rsidRPr="003E421F">
        <w:rPr>
          <w:bCs/>
          <w:lang w:val="az-Latn-AZ"/>
        </w:rPr>
        <w:br/>
      </w:r>
      <w:r w:rsidR="000C77C3" w:rsidRPr="006F2372">
        <w:rPr>
          <w:bCs/>
          <w:lang w:val="az-Latn-AZ"/>
        </w:rPr>
        <w:t>A</w:t>
      </w:r>
      <w:r w:rsidRPr="003E421F">
        <w:rPr>
          <w:bCs/>
          <w:lang w:val="az-Latn-AZ"/>
        </w:rPr>
        <w:t>ğ və ya demək olar ki, ağ rəngli</w:t>
      </w:r>
      <w:r w:rsidR="000C77C3" w:rsidRPr="006F2372">
        <w:rPr>
          <w:bCs/>
          <w:lang w:val="az-Latn-AZ"/>
        </w:rPr>
        <w:t>, kənarı kəsik yastı silindrik formalı</w:t>
      </w:r>
      <w:r w:rsidR="009827F1" w:rsidRPr="006F2372">
        <w:rPr>
          <w:bCs/>
          <w:lang w:val="az-Latn-AZ"/>
        </w:rPr>
        <w:t xml:space="preserve"> </w:t>
      </w:r>
      <w:r w:rsidR="009827F1" w:rsidRPr="003E421F">
        <w:rPr>
          <w:bCs/>
          <w:lang w:val="az-Latn-AZ"/>
        </w:rPr>
        <w:t>tabletlərdir</w:t>
      </w:r>
      <w:r w:rsidR="000C77C3" w:rsidRPr="006F2372">
        <w:rPr>
          <w:bCs/>
          <w:lang w:val="az-Latn-AZ"/>
        </w:rPr>
        <w:t>, azacıq çillərin olmasına yol verilir.</w:t>
      </w:r>
      <w:r w:rsidRPr="003E421F">
        <w:rPr>
          <w:bCs/>
          <w:lang w:val="az-Latn-AZ"/>
        </w:rPr>
        <w:t xml:space="preserve"> </w:t>
      </w:r>
    </w:p>
    <w:p w14:paraId="654E6857" w14:textId="77777777" w:rsidR="008C4A42" w:rsidRPr="003E421F" w:rsidRDefault="008C4A42" w:rsidP="009827F1">
      <w:pPr>
        <w:rPr>
          <w:b/>
          <w:lang w:val="az-Latn-AZ"/>
        </w:rPr>
      </w:pPr>
      <w:bookmarkStart w:id="1" w:name="_Hlk81550635"/>
    </w:p>
    <w:p w14:paraId="55E75CCE" w14:textId="77777777" w:rsidR="003E421F" w:rsidRPr="003E421F" w:rsidRDefault="003E421F" w:rsidP="009827F1">
      <w:pPr>
        <w:rPr>
          <w:b/>
          <w:lang w:val="az-Latn-AZ"/>
        </w:rPr>
      </w:pPr>
      <w:r w:rsidRPr="003E421F">
        <w:rPr>
          <w:b/>
          <w:lang w:val="az-Latn-AZ"/>
        </w:rPr>
        <w:t xml:space="preserve">Farmakoterapevtik qrupu </w:t>
      </w:r>
    </w:p>
    <w:p w14:paraId="27E01E02" w14:textId="35F18CFD" w:rsidR="003E421F" w:rsidRPr="003E421F" w:rsidRDefault="003E421F" w:rsidP="009827F1">
      <w:pPr>
        <w:rPr>
          <w:lang w:val="az-Latn-AZ"/>
        </w:rPr>
      </w:pPr>
      <w:r w:rsidRPr="003E421F">
        <w:rPr>
          <w:lang w:val="az-Latn-AZ"/>
        </w:rPr>
        <w:t xml:space="preserve">Homeopatik dərman </w:t>
      </w:r>
      <w:r w:rsidR="008C4A42" w:rsidRPr="006F2372">
        <w:rPr>
          <w:lang w:val="az-Latn-AZ"/>
        </w:rPr>
        <w:t>vasitəsi.</w:t>
      </w:r>
    </w:p>
    <w:bookmarkEnd w:id="1"/>
    <w:p w14:paraId="5BEBFE07" w14:textId="77777777" w:rsidR="003E421F" w:rsidRPr="003E421F" w:rsidRDefault="003E421F" w:rsidP="009827F1">
      <w:pPr>
        <w:rPr>
          <w:b/>
          <w:lang w:val="az-Latn-AZ"/>
        </w:rPr>
      </w:pPr>
    </w:p>
    <w:p w14:paraId="077D4171" w14:textId="77777777" w:rsidR="003E421F" w:rsidRPr="003E421F" w:rsidRDefault="003E421F" w:rsidP="009827F1">
      <w:pPr>
        <w:rPr>
          <w:bCs/>
          <w:lang w:val="az-Latn-AZ"/>
        </w:rPr>
      </w:pPr>
      <w:r w:rsidRPr="003E421F">
        <w:rPr>
          <w:b/>
          <w:lang w:val="az-Latn-AZ"/>
        </w:rPr>
        <w:t xml:space="preserve">Farmakoloji xüsusiyyətləri </w:t>
      </w:r>
      <w:r w:rsidRPr="003E421F">
        <w:rPr>
          <w:bCs/>
          <w:lang w:val="az-Latn-AZ"/>
        </w:rPr>
        <w:t xml:space="preserve"> </w:t>
      </w:r>
      <w:bookmarkStart w:id="2" w:name="_Hlk81550687"/>
    </w:p>
    <w:p w14:paraId="17D65381" w14:textId="00BDC00A" w:rsidR="006129A1" w:rsidRPr="006F2372" w:rsidRDefault="003E421F" w:rsidP="009827F1">
      <w:pPr>
        <w:rPr>
          <w:bCs/>
          <w:lang w:val="az-Latn-AZ"/>
        </w:rPr>
      </w:pPr>
      <w:r w:rsidRPr="003E421F">
        <w:rPr>
          <w:bCs/>
          <w:lang w:val="az-Latn-AZ"/>
        </w:rPr>
        <w:t xml:space="preserve">Homeopatik müalicə xəstəliyin anlamına və dərman substansiyalarının istifadəsinə görə ənənəvi təbabətdən nəzərə çarpacaq dərəcədə fərqlənir. </w:t>
      </w:r>
      <w:bookmarkStart w:id="3" w:name="_Hlk81550731"/>
      <w:bookmarkEnd w:id="2"/>
      <w:r w:rsidRPr="003E421F">
        <w:rPr>
          <w:bCs/>
          <w:lang w:val="az-Latn-AZ"/>
        </w:rPr>
        <w:t>Homeopatik preparatlar orqanizmin fərdi qoruyucu mexanizm</w:t>
      </w:r>
      <w:r w:rsidR="000C4297" w:rsidRPr="006F2372">
        <w:rPr>
          <w:bCs/>
          <w:lang w:val="az-Latn-AZ"/>
        </w:rPr>
        <w:t xml:space="preserve">ini </w:t>
      </w:r>
      <w:r w:rsidRPr="003E421F">
        <w:rPr>
          <w:bCs/>
          <w:lang w:val="az-Latn-AZ"/>
        </w:rPr>
        <w:t xml:space="preserve">stimullaşdırır və </w:t>
      </w:r>
      <w:r w:rsidR="000C4297" w:rsidRPr="006F2372">
        <w:rPr>
          <w:bCs/>
          <w:lang w:val="az-Latn-AZ"/>
        </w:rPr>
        <w:t xml:space="preserve">bununla </w:t>
      </w:r>
      <w:r w:rsidRPr="003E421F">
        <w:rPr>
          <w:bCs/>
          <w:lang w:val="az-Latn-AZ"/>
        </w:rPr>
        <w:t>orqanizmin özünü müalicə edib sağaltmaq potensialını aktivləşdirir.</w:t>
      </w:r>
      <w:r w:rsidRPr="003E421F">
        <w:rPr>
          <w:lang w:val="az-Latn-AZ"/>
        </w:rPr>
        <w:t xml:space="preserve"> </w:t>
      </w:r>
      <w:bookmarkEnd w:id="3"/>
      <w:r w:rsidR="000C4297" w:rsidRPr="006F2372">
        <w:rPr>
          <w:lang w:val="az-Latn-AZ"/>
        </w:rPr>
        <w:t>O</w:t>
      </w:r>
      <w:r w:rsidRPr="003E421F">
        <w:rPr>
          <w:bCs/>
          <w:lang w:val="az-Latn-AZ"/>
        </w:rPr>
        <w:t xml:space="preserve">rqanizmin homeopatik dərman </w:t>
      </w:r>
      <w:r w:rsidR="000C4297" w:rsidRPr="006F2372">
        <w:rPr>
          <w:bCs/>
          <w:lang w:val="az-Latn-AZ"/>
        </w:rPr>
        <w:t>vasitələrinə</w:t>
      </w:r>
      <w:r w:rsidRPr="003E421F">
        <w:rPr>
          <w:bCs/>
          <w:lang w:val="az-Latn-AZ"/>
        </w:rPr>
        <w:t xml:space="preserve"> qarşı reaksiyası çox fərdidir. </w:t>
      </w:r>
      <w:r w:rsidR="000C4297" w:rsidRPr="006F2372">
        <w:rPr>
          <w:bCs/>
          <w:lang w:val="az-Latn-AZ"/>
        </w:rPr>
        <w:t xml:space="preserve">BU səbəbə görə </w:t>
      </w:r>
      <w:r w:rsidRPr="003E421F">
        <w:rPr>
          <w:bCs/>
          <w:lang w:val="az-Latn-AZ"/>
        </w:rPr>
        <w:t>həmin preparatların dozadan asılı farmakoloji effektlərini, farmakodinamik və ya farmakokinetik xüsusiyyətlərini müəyyən etmək mümkün deyil.</w:t>
      </w:r>
    </w:p>
    <w:p w14:paraId="174FA4B6" w14:textId="77777777" w:rsidR="006129A1" w:rsidRPr="003E421F" w:rsidRDefault="006129A1" w:rsidP="009827F1">
      <w:pPr>
        <w:rPr>
          <w:b/>
          <w:lang w:val="az-Latn-AZ"/>
        </w:rPr>
      </w:pPr>
    </w:p>
    <w:p w14:paraId="11D5B2A5" w14:textId="77777777" w:rsidR="003E421F" w:rsidRPr="003E421F" w:rsidRDefault="003E421F" w:rsidP="009827F1">
      <w:pPr>
        <w:rPr>
          <w:b/>
          <w:lang w:val="az-Latn-AZ"/>
        </w:rPr>
      </w:pPr>
      <w:r w:rsidRPr="003E421F">
        <w:rPr>
          <w:b/>
          <w:lang w:val="az-Latn-AZ"/>
        </w:rPr>
        <w:t xml:space="preserve">İstifadəsinə göstərişlər </w:t>
      </w:r>
    </w:p>
    <w:p w14:paraId="23D5FBB2" w14:textId="4605F1C1" w:rsidR="008E388D" w:rsidRPr="006F2372" w:rsidRDefault="003E421F" w:rsidP="009827F1">
      <w:pPr>
        <w:rPr>
          <w:bCs/>
          <w:lang w:val="az-Latn-AZ"/>
        </w:rPr>
      </w:pPr>
      <w:r w:rsidRPr="003E421F">
        <w:rPr>
          <w:bCs/>
          <w:lang w:val="az-Latn-AZ"/>
        </w:rPr>
        <w:t xml:space="preserve">Kəskin tonzillit, xroniki və ya residivləşən kəskin tonzillit və badamcıqların ölçülərinin böyüməsi. Preparatın istifadəsi, badamcıqların cərrahi </w:t>
      </w:r>
      <w:r w:rsidR="008E388D" w:rsidRPr="006F2372">
        <w:rPr>
          <w:bCs/>
          <w:lang w:val="az-Latn-AZ"/>
        </w:rPr>
        <w:t>yolla</w:t>
      </w:r>
      <w:r w:rsidRPr="003E421F">
        <w:rPr>
          <w:bCs/>
          <w:lang w:val="az-Latn-AZ"/>
        </w:rPr>
        <w:t xml:space="preserve"> çıxarılmasından sonra</w:t>
      </w:r>
      <w:r w:rsidR="008E388D" w:rsidRPr="006F2372">
        <w:rPr>
          <w:bCs/>
          <w:lang w:val="az-Latn-AZ"/>
        </w:rPr>
        <w:t xml:space="preserve"> </w:t>
      </w:r>
      <w:r w:rsidRPr="003E421F">
        <w:rPr>
          <w:bCs/>
          <w:lang w:val="az-Latn-AZ"/>
        </w:rPr>
        <w:t>sağalma</w:t>
      </w:r>
      <w:r w:rsidR="008E388D" w:rsidRPr="006F2372">
        <w:rPr>
          <w:bCs/>
          <w:lang w:val="az-Latn-AZ"/>
        </w:rPr>
        <w:t xml:space="preserve">nın </w:t>
      </w:r>
      <w:r w:rsidRPr="003E421F">
        <w:rPr>
          <w:bCs/>
          <w:lang w:val="az-Latn-AZ"/>
        </w:rPr>
        <w:t>sürətləndirilməsi üçün</w:t>
      </w:r>
      <w:r w:rsidR="008E388D" w:rsidRPr="006F2372">
        <w:rPr>
          <w:bCs/>
          <w:lang w:val="az-Latn-AZ"/>
        </w:rPr>
        <w:t>.</w:t>
      </w:r>
    </w:p>
    <w:p w14:paraId="349D767B" w14:textId="77777777" w:rsidR="008E388D" w:rsidRPr="003E421F" w:rsidRDefault="008E388D" w:rsidP="009827F1">
      <w:pPr>
        <w:rPr>
          <w:b/>
          <w:lang w:val="az-Latn-AZ"/>
        </w:rPr>
      </w:pPr>
    </w:p>
    <w:p w14:paraId="6265899F" w14:textId="77777777" w:rsidR="003E421F" w:rsidRPr="003E421F" w:rsidRDefault="003E421F" w:rsidP="009827F1">
      <w:pPr>
        <w:rPr>
          <w:b/>
          <w:lang w:val="az-Latn-AZ"/>
        </w:rPr>
      </w:pPr>
      <w:r w:rsidRPr="003E421F">
        <w:rPr>
          <w:b/>
          <w:lang w:val="az-Latn-AZ"/>
        </w:rPr>
        <w:t xml:space="preserve">Əks göstərişlər  </w:t>
      </w:r>
    </w:p>
    <w:p w14:paraId="6C5D8D93" w14:textId="77777777" w:rsidR="003E421F" w:rsidRPr="003E421F" w:rsidRDefault="003E421F" w:rsidP="009827F1">
      <w:pPr>
        <w:rPr>
          <w:color w:val="000000"/>
          <w:lang w:val="az-Latn-AZ"/>
        </w:rPr>
      </w:pPr>
      <w:r w:rsidRPr="003E421F">
        <w:rPr>
          <w:color w:val="000000"/>
          <w:lang w:val="az-Latn-AZ"/>
        </w:rPr>
        <w:t xml:space="preserve">Xroma, civəyə və ya preparatın tərkibinə daxil olan təsiredici maddələrdən və ya köməkçi maddələrdən hər hansı birinə qarşı məlum hiperhəssaslıq </w:t>
      </w:r>
      <w:bookmarkStart w:id="4" w:name="_Hlk81551172"/>
      <w:r w:rsidRPr="003E421F">
        <w:rPr>
          <w:color w:val="000000"/>
          <w:lang w:val="az-Latn-AZ"/>
        </w:rPr>
        <w:t xml:space="preserve">qeyd olunduğu hallarda, preparat istifadə edilməməlidir. </w:t>
      </w:r>
    </w:p>
    <w:p w14:paraId="5C0D210F" w14:textId="084479EB" w:rsidR="003E421F" w:rsidRPr="003E421F" w:rsidRDefault="008E388D" w:rsidP="009827F1">
      <w:pPr>
        <w:rPr>
          <w:color w:val="000000"/>
          <w:lang w:val="az-Latn-AZ"/>
        </w:rPr>
      </w:pPr>
      <w:bookmarkStart w:id="5" w:name="_Hlk81551193"/>
      <w:bookmarkEnd w:id="4"/>
      <w:r w:rsidRPr="006F2372">
        <w:rPr>
          <w:color w:val="000000"/>
          <w:lang w:val="az-Latn-AZ"/>
        </w:rPr>
        <w:t>2 yaşa qədər uşaqlarda əks göstərişdir.</w:t>
      </w:r>
    </w:p>
    <w:bookmarkEnd w:id="5"/>
    <w:p w14:paraId="7EBA2293" w14:textId="77777777" w:rsidR="003E421F" w:rsidRPr="003E421F" w:rsidRDefault="003E421F" w:rsidP="009827F1">
      <w:pPr>
        <w:rPr>
          <w:b/>
          <w:lang w:val="az-Latn-AZ"/>
        </w:rPr>
      </w:pPr>
    </w:p>
    <w:p w14:paraId="45CD5158" w14:textId="1EFB7B63" w:rsidR="003E421F" w:rsidRPr="003E421F" w:rsidRDefault="003E421F" w:rsidP="009827F1">
      <w:pPr>
        <w:rPr>
          <w:b/>
          <w:lang w:val="az-Latn-AZ"/>
        </w:rPr>
      </w:pPr>
      <w:r w:rsidRPr="003E421F">
        <w:rPr>
          <w:b/>
          <w:lang w:val="az-Latn-AZ"/>
        </w:rPr>
        <w:t>Xüsusi göstərişlər və ehtiyat tədbirləri</w:t>
      </w:r>
      <w:bookmarkStart w:id="6" w:name="_Hlk81551535"/>
    </w:p>
    <w:p w14:paraId="70B68531" w14:textId="3432BFC1" w:rsidR="003E421F" w:rsidRPr="003E421F" w:rsidRDefault="000C4297" w:rsidP="009827F1">
      <w:pPr>
        <w:rPr>
          <w:bCs/>
          <w:lang w:val="az-Latn-AZ"/>
        </w:rPr>
      </w:pPr>
      <w:r w:rsidRPr="006F2372">
        <w:rPr>
          <w:bCs/>
          <w:lang w:val="az-Latn-AZ"/>
        </w:rPr>
        <w:t>P</w:t>
      </w:r>
      <w:r w:rsidR="003E421F" w:rsidRPr="003E421F">
        <w:rPr>
          <w:bCs/>
          <w:lang w:val="az-Latn-AZ"/>
        </w:rPr>
        <w:t xml:space="preserve">asiyentdə </w:t>
      </w:r>
      <w:r w:rsidRPr="006F2372">
        <w:rPr>
          <w:bCs/>
          <w:lang w:val="az-Latn-AZ"/>
        </w:rPr>
        <w:t>hər hanı</w:t>
      </w:r>
      <w:r w:rsidR="003E421F" w:rsidRPr="003E421F">
        <w:rPr>
          <w:bCs/>
          <w:lang w:val="az-Latn-AZ"/>
        </w:rPr>
        <w:t xml:space="preserve"> şəkər</w:t>
      </w:r>
      <w:r w:rsidRPr="006F2372">
        <w:rPr>
          <w:bCs/>
          <w:lang w:val="az-Latn-AZ"/>
        </w:rPr>
        <w:t xml:space="preserve">ə </w:t>
      </w:r>
      <w:r w:rsidR="003E421F" w:rsidRPr="003E421F">
        <w:rPr>
          <w:bCs/>
          <w:lang w:val="az-Latn-AZ"/>
        </w:rPr>
        <w:t>qarşı dözümsüzlüyün</w:t>
      </w:r>
      <w:r w:rsidRPr="006F2372">
        <w:rPr>
          <w:bCs/>
          <w:lang w:val="az-Latn-AZ"/>
        </w:rPr>
        <w:t xml:space="preserve"> olması </w:t>
      </w:r>
      <w:r w:rsidR="003E421F" w:rsidRPr="003E421F">
        <w:rPr>
          <w:bCs/>
          <w:lang w:val="az-Latn-AZ"/>
        </w:rPr>
        <w:t xml:space="preserve">müəyyən </w:t>
      </w:r>
      <w:r w:rsidRPr="006F2372">
        <w:rPr>
          <w:bCs/>
          <w:lang w:val="az-Latn-AZ"/>
        </w:rPr>
        <w:t xml:space="preserve">edildikdə, </w:t>
      </w:r>
      <w:r w:rsidR="008C4A42" w:rsidRPr="006F2372">
        <w:rPr>
          <w:bCs/>
          <w:lang w:val="az-Latn-AZ"/>
        </w:rPr>
        <w:t xml:space="preserve">Tonzilotren </w:t>
      </w:r>
      <w:r w:rsidR="003E421F" w:rsidRPr="003E421F">
        <w:rPr>
          <w:bCs/>
          <w:lang w:val="az-Latn-AZ"/>
        </w:rPr>
        <w:t>preparatının istifadəsinə başlamazdan əvvəl həkimlə məsləhətləşmək lazımdır.</w:t>
      </w:r>
      <w:bookmarkEnd w:id="6"/>
    </w:p>
    <w:p w14:paraId="15250FBB" w14:textId="7D4FB461" w:rsidR="000C4297" w:rsidRPr="006F2372" w:rsidRDefault="003E421F" w:rsidP="009827F1">
      <w:pPr>
        <w:rPr>
          <w:bCs/>
          <w:lang w:val="az-Latn-AZ"/>
        </w:rPr>
      </w:pPr>
      <w:r w:rsidRPr="003E421F">
        <w:rPr>
          <w:bCs/>
          <w:lang w:val="az-Latn-AZ"/>
        </w:rPr>
        <w:lastRenderedPageBreak/>
        <w:t xml:space="preserve">Dərman </w:t>
      </w:r>
      <w:r w:rsidR="000C4297" w:rsidRPr="006F2372">
        <w:rPr>
          <w:bCs/>
          <w:lang w:val="az-Latn-AZ"/>
        </w:rPr>
        <w:t>vasitəsinin</w:t>
      </w:r>
      <w:r w:rsidRPr="003E421F">
        <w:rPr>
          <w:bCs/>
          <w:lang w:val="az-Latn-AZ"/>
        </w:rPr>
        <w:t xml:space="preserve"> tərkibin</w:t>
      </w:r>
      <w:r w:rsidR="000C4297" w:rsidRPr="006F2372">
        <w:rPr>
          <w:bCs/>
          <w:lang w:val="az-Latn-AZ"/>
        </w:rPr>
        <w:t>də</w:t>
      </w:r>
      <w:r w:rsidRPr="003E421F">
        <w:rPr>
          <w:bCs/>
          <w:lang w:val="az-Latn-AZ"/>
        </w:rPr>
        <w:t xml:space="preserve"> laktoza və saxaroza</w:t>
      </w:r>
      <w:r w:rsidR="000C4297" w:rsidRPr="006F2372">
        <w:rPr>
          <w:bCs/>
          <w:lang w:val="az-Latn-AZ"/>
        </w:rPr>
        <w:t xml:space="preserve"> vardır. Bu səbəbə görə </w:t>
      </w:r>
      <w:bookmarkStart w:id="7" w:name="_Hlk81553130"/>
      <w:r w:rsidRPr="003E421F">
        <w:rPr>
          <w:bCs/>
          <w:lang w:val="az-Latn-AZ"/>
        </w:rPr>
        <w:t>qalaktozaya qarşı dözümsüzlük, Lapp laktaza çatışmazlığı və ya qlükoza-qalaktoza malabsorbsiyası kimi nadir irsi xəstəliklər</w:t>
      </w:r>
      <w:r w:rsidR="000C4297" w:rsidRPr="006F2372">
        <w:rPr>
          <w:bCs/>
          <w:lang w:val="az-Latn-AZ"/>
        </w:rPr>
        <w:t xml:space="preserve">i olan </w:t>
      </w:r>
      <w:r w:rsidRPr="003E421F">
        <w:rPr>
          <w:bCs/>
          <w:lang w:val="az-Latn-AZ"/>
        </w:rPr>
        <w:t xml:space="preserve">pasiyentlər </w:t>
      </w:r>
      <w:r w:rsidR="000C4297" w:rsidRPr="006F2372">
        <w:rPr>
          <w:bCs/>
          <w:lang w:val="az-Latn-AZ"/>
        </w:rPr>
        <w:t xml:space="preserve">bu dərman vasitəsindən </w:t>
      </w:r>
      <w:r w:rsidRPr="003E421F">
        <w:rPr>
          <w:bCs/>
          <w:lang w:val="az-Latn-AZ"/>
        </w:rPr>
        <w:t>istifadə etməməlidirlər.</w:t>
      </w:r>
      <w:r w:rsidR="000C4297" w:rsidRPr="006F2372">
        <w:rPr>
          <w:bCs/>
          <w:lang w:val="az-Latn-AZ"/>
        </w:rPr>
        <w:t xml:space="preserve"> Eləcə də</w:t>
      </w:r>
      <w:bookmarkEnd w:id="7"/>
      <w:r w:rsidR="000C4297" w:rsidRPr="006F2372">
        <w:rPr>
          <w:bCs/>
          <w:lang w:val="az-Latn-AZ"/>
        </w:rPr>
        <w:t xml:space="preserve"> </w:t>
      </w:r>
      <w:r w:rsidRPr="003E421F">
        <w:rPr>
          <w:bCs/>
          <w:lang w:val="az-Latn-AZ"/>
        </w:rPr>
        <w:t>fruktozaya qarşı dözümsüzlük və ya saxaroza-izomaltaza çatışmazlığı kimi nadir irsi problem</w:t>
      </w:r>
      <w:r w:rsidR="000C4297" w:rsidRPr="006F2372">
        <w:rPr>
          <w:bCs/>
          <w:lang w:val="az-Latn-AZ"/>
        </w:rPr>
        <w:t xml:space="preserve">i olan </w:t>
      </w:r>
      <w:r w:rsidRPr="003E421F">
        <w:rPr>
          <w:bCs/>
          <w:lang w:val="az-Latn-AZ"/>
        </w:rPr>
        <w:t>pasiyentlər</w:t>
      </w:r>
      <w:r w:rsidR="000C4297" w:rsidRPr="006F2372">
        <w:rPr>
          <w:bCs/>
          <w:lang w:val="az-Latn-AZ"/>
        </w:rPr>
        <w:t xml:space="preserve"> preparatı istifadə etməməlidirlər.</w:t>
      </w:r>
    </w:p>
    <w:p w14:paraId="6F0F138E" w14:textId="6D7B748A" w:rsidR="003E421F" w:rsidRPr="003E421F" w:rsidRDefault="003E421F" w:rsidP="009827F1">
      <w:pPr>
        <w:rPr>
          <w:lang w:val="az-Latn-AZ"/>
        </w:rPr>
      </w:pPr>
      <w:r w:rsidRPr="003E421F">
        <w:rPr>
          <w:i/>
          <w:iCs/>
          <w:lang w:val="az-Latn-AZ"/>
        </w:rPr>
        <w:t xml:space="preserve">Aşağıda göstərilən hallarda həkimlə məsləhətləşmək </w:t>
      </w:r>
      <w:r w:rsidR="007A6229" w:rsidRPr="006F2372">
        <w:rPr>
          <w:i/>
          <w:iCs/>
          <w:lang w:val="az-Latn-AZ"/>
        </w:rPr>
        <w:t>lazımdır:</w:t>
      </w:r>
      <w:bookmarkStart w:id="8" w:name="_Hlk81553563"/>
    </w:p>
    <w:bookmarkEnd w:id="8"/>
    <w:p w14:paraId="306E2C51" w14:textId="78ABAF92" w:rsidR="003E421F" w:rsidRPr="003E421F" w:rsidRDefault="00584A2A" w:rsidP="009827F1">
      <w:pPr>
        <w:numPr>
          <w:ilvl w:val="0"/>
          <w:numId w:val="1"/>
        </w:numPr>
        <w:ind w:left="284" w:hanging="284"/>
        <w:rPr>
          <w:lang w:val="az-Latn-AZ"/>
        </w:rPr>
      </w:pPr>
      <w:r w:rsidRPr="006F2372">
        <w:rPr>
          <w:lang w:val="az-Latn-AZ"/>
        </w:rPr>
        <w:t>kəskin vəziyyət yaxşılaşmadıqda və ya müalicənin ilk 2 günündən sonra pisləşdikdə;</w:t>
      </w:r>
    </w:p>
    <w:p w14:paraId="0DA6F17A" w14:textId="1CAF470B" w:rsidR="003E421F" w:rsidRPr="003E421F" w:rsidRDefault="003E421F" w:rsidP="009827F1">
      <w:pPr>
        <w:numPr>
          <w:ilvl w:val="0"/>
          <w:numId w:val="1"/>
        </w:numPr>
        <w:ind w:left="284" w:hanging="284"/>
        <w:rPr>
          <w:lang w:val="az-Latn-AZ"/>
        </w:rPr>
      </w:pPr>
      <w:r w:rsidRPr="003E421F">
        <w:rPr>
          <w:lang w:val="az-Latn-AZ"/>
        </w:rPr>
        <w:t>pasiyentdə əlavə şikayətlər, məsələn, bədən temperaturu 39°C-dən artıq yüksəl</w:t>
      </w:r>
      <w:r w:rsidR="00584A2A" w:rsidRPr="006F2372">
        <w:rPr>
          <w:lang w:val="az-Latn-AZ"/>
        </w:rPr>
        <w:t>dikdə.</w:t>
      </w:r>
    </w:p>
    <w:p w14:paraId="6E1B44BC" w14:textId="2BE02459" w:rsidR="006129A1" w:rsidRPr="006F2372" w:rsidRDefault="003E421F" w:rsidP="009827F1">
      <w:pPr>
        <w:rPr>
          <w:lang w:val="az-Latn-AZ"/>
        </w:rPr>
      </w:pPr>
      <w:r w:rsidRPr="003E421F">
        <w:rPr>
          <w:lang w:val="az-Latn-AZ"/>
        </w:rPr>
        <w:t xml:space="preserve">Qalxanabənzər vəzi xəstəliklərindən əziyyət çəkən pasiyentlərə </w:t>
      </w:r>
      <w:r w:rsidR="008C4A42" w:rsidRPr="006F2372">
        <w:rPr>
          <w:lang w:val="az-Latn-AZ"/>
        </w:rPr>
        <w:t xml:space="preserve">Tonzilotren </w:t>
      </w:r>
      <w:r w:rsidRPr="003E421F">
        <w:rPr>
          <w:lang w:val="az-Latn-AZ"/>
        </w:rPr>
        <w:t>preparatının istifadəsinə başlamazdan əvvəl həkimlə məsləhətləşmək tövsiyə olunur.</w:t>
      </w:r>
    </w:p>
    <w:p w14:paraId="6647BF86" w14:textId="77777777" w:rsidR="006129A1" w:rsidRPr="003E421F" w:rsidRDefault="006129A1" w:rsidP="009827F1">
      <w:pPr>
        <w:rPr>
          <w:b/>
          <w:lang w:val="az-Latn-AZ"/>
        </w:rPr>
      </w:pPr>
    </w:p>
    <w:p w14:paraId="5938A4D7" w14:textId="77777777" w:rsidR="003E421F" w:rsidRPr="003E421F" w:rsidRDefault="003E421F" w:rsidP="009827F1">
      <w:pPr>
        <w:rPr>
          <w:bCs/>
          <w:lang w:val="az-Latn-AZ"/>
        </w:rPr>
      </w:pPr>
      <w:r w:rsidRPr="003E421F">
        <w:rPr>
          <w:b/>
          <w:lang w:val="az-Latn-AZ"/>
        </w:rPr>
        <w:t xml:space="preserve">Digər dərman vasitələri ilə qarşılıqlı təsiri </w:t>
      </w:r>
      <w:r w:rsidRPr="003E421F">
        <w:rPr>
          <w:bCs/>
          <w:lang w:val="az-Latn-AZ"/>
        </w:rPr>
        <w:t xml:space="preserve"> </w:t>
      </w:r>
    </w:p>
    <w:p w14:paraId="4B359998" w14:textId="77777777" w:rsidR="00CD5EE1" w:rsidRPr="006F2372" w:rsidRDefault="003E421F" w:rsidP="009827F1">
      <w:pPr>
        <w:rPr>
          <w:bCs/>
          <w:lang w:val="az-Latn-AZ"/>
        </w:rPr>
      </w:pPr>
      <w:r w:rsidRPr="003E421F">
        <w:rPr>
          <w:bCs/>
          <w:lang w:val="az-Latn-AZ"/>
        </w:rPr>
        <w:t xml:space="preserve">Digər dərman </w:t>
      </w:r>
      <w:r w:rsidR="00CD5EE1" w:rsidRPr="006F2372">
        <w:rPr>
          <w:bCs/>
          <w:lang w:val="az-Latn-AZ"/>
        </w:rPr>
        <w:t xml:space="preserve">vasitələrilə </w:t>
      </w:r>
      <w:r w:rsidRPr="003E421F">
        <w:rPr>
          <w:bCs/>
          <w:lang w:val="az-Latn-AZ"/>
        </w:rPr>
        <w:t>qarşılıqlı təsir</w:t>
      </w:r>
      <w:r w:rsidR="00CD5EE1" w:rsidRPr="006F2372">
        <w:rPr>
          <w:bCs/>
          <w:lang w:val="az-Latn-AZ"/>
        </w:rPr>
        <w:t>i məlum deyil.</w:t>
      </w:r>
    </w:p>
    <w:p w14:paraId="6D18ACD6" w14:textId="2D511661" w:rsidR="003E421F" w:rsidRPr="003E421F" w:rsidRDefault="003E421F" w:rsidP="009827F1">
      <w:pPr>
        <w:rPr>
          <w:bCs/>
          <w:lang w:val="az-Latn-AZ"/>
        </w:rPr>
      </w:pPr>
      <w:r w:rsidRPr="003E421F">
        <w:rPr>
          <w:bCs/>
          <w:lang w:val="az-Latn-AZ"/>
        </w:rPr>
        <w:t xml:space="preserve">Homeopatik dərman </w:t>
      </w:r>
      <w:r w:rsidR="00CD5EE1" w:rsidRPr="006F2372">
        <w:rPr>
          <w:bCs/>
          <w:lang w:val="az-Latn-AZ"/>
        </w:rPr>
        <w:t xml:space="preserve">vasitələrinin </w:t>
      </w:r>
      <w:r w:rsidRPr="003E421F">
        <w:rPr>
          <w:bCs/>
          <w:lang w:val="az-Latn-AZ"/>
        </w:rPr>
        <w:t xml:space="preserve">istifadəsilə müalicə, digər dərman preparatlarının istifadəsini istisna etmir. </w:t>
      </w:r>
    </w:p>
    <w:p w14:paraId="66AB7AB0" w14:textId="6AAC93E4" w:rsidR="003E421F" w:rsidRPr="003E421F" w:rsidRDefault="003E421F" w:rsidP="009827F1">
      <w:pPr>
        <w:rPr>
          <w:color w:val="000000"/>
          <w:lang w:val="az-Latn-AZ"/>
        </w:rPr>
      </w:pPr>
      <w:r w:rsidRPr="003E421F">
        <w:rPr>
          <w:color w:val="000000"/>
          <w:lang w:val="az-Latn-AZ"/>
        </w:rPr>
        <w:t xml:space="preserve">Pasiyentlərə hazırda </w:t>
      </w:r>
      <w:r w:rsidRPr="003E421F">
        <w:rPr>
          <w:lang w:val="az-Latn-AZ"/>
        </w:rPr>
        <w:t>və ya az</w:t>
      </w:r>
      <w:r w:rsidRPr="003E421F">
        <w:rPr>
          <w:color w:val="000000"/>
          <w:lang w:val="az-Latn-AZ"/>
        </w:rPr>
        <w:t xml:space="preserve"> müddət əvvəl istifadə etdikləri və ya gələcəkdə istifadəsi nəzərdə tutulan </w:t>
      </w:r>
      <w:r w:rsidR="001D003A" w:rsidRPr="006F2372">
        <w:rPr>
          <w:color w:val="000000"/>
          <w:lang w:val="az-Latn-AZ"/>
        </w:rPr>
        <w:t xml:space="preserve">istənilən </w:t>
      </w:r>
      <w:r w:rsidRPr="003E421F">
        <w:rPr>
          <w:color w:val="000000"/>
          <w:lang w:val="az-Latn-AZ"/>
        </w:rPr>
        <w:t xml:space="preserve">digər dərman </w:t>
      </w:r>
      <w:r w:rsidR="001D003A" w:rsidRPr="006F2372">
        <w:rPr>
          <w:color w:val="000000"/>
          <w:lang w:val="az-Latn-AZ"/>
        </w:rPr>
        <w:t>vasitələrinin</w:t>
      </w:r>
      <w:r w:rsidRPr="003E421F">
        <w:rPr>
          <w:color w:val="000000"/>
          <w:lang w:val="az-Latn-AZ"/>
        </w:rPr>
        <w:t xml:space="preserve"> istifadəsi barədə həkimlə məsləhətləşmələri tövsiyə olunur. </w:t>
      </w:r>
      <w:bookmarkStart w:id="9" w:name="_Hlk81553792"/>
    </w:p>
    <w:p w14:paraId="1070DD5D" w14:textId="6E6E617F" w:rsidR="00CD5EE1" w:rsidRPr="006F2372" w:rsidRDefault="003E421F" w:rsidP="009827F1">
      <w:pPr>
        <w:rPr>
          <w:color w:val="000000"/>
          <w:lang w:val="az-Latn-AZ"/>
        </w:rPr>
      </w:pPr>
      <w:r w:rsidRPr="003E421F">
        <w:rPr>
          <w:b/>
          <w:bCs/>
          <w:i/>
          <w:iCs/>
          <w:color w:val="000000"/>
          <w:lang w:val="az-Latn-AZ"/>
        </w:rPr>
        <w:t>Qeyd</w:t>
      </w:r>
      <w:r w:rsidR="001D003A" w:rsidRPr="006F2372">
        <w:rPr>
          <w:b/>
          <w:bCs/>
          <w:i/>
          <w:iCs/>
          <w:color w:val="000000"/>
          <w:lang w:val="az-Latn-AZ"/>
        </w:rPr>
        <w:t>:</w:t>
      </w:r>
      <w:r w:rsidR="001D003A" w:rsidRPr="006F2372">
        <w:rPr>
          <w:color w:val="000000"/>
          <w:lang w:val="az-Latn-AZ"/>
        </w:rPr>
        <w:t xml:space="preserve"> n</w:t>
      </w:r>
      <w:r w:rsidRPr="003E421F">
        <w:rPr>
          <w:color w:val="000000"/>
          <w:lang w:val="az-Latn-AZ"/>
        </w:rPr>
        <w:t xml:space="preserve">eqativ həyat vərdişləri </w:t>
      </w:r>
      <w:bookmarkStart w:id="10" w:name="_Hlk81553885"/>
      <w:r w:rsidRPr="003E421F">
        <w:rPr>
          <w:color w:val="000000"/>
          <w:lang w:val="az-Latn-AZ"/>
        </w:rPr>
        <w:t xml:space="preserve">faktorlarının </w:t>
      </w:r>
      <w:r w:rsidR="001D003A" w:rsidRPr="006F2372">
        <w:rPr>
          <w:color w:val="000000"/>
          <w:lang w:val="az-Latn-AZ"/>
        </w:rPr>
        <w:t>olması,</w:t>
      </w:r>
      <w:r w:rsidRPr="003E421F">
        <w:rPr>
          <w:color w:val="000000"/>
          <w:lang w:val="az-Latn-AZ"/>
        </w:rPr>
        <w:t xml:space="preserve"> </w:t>
      </w:r>
      <w:bookmarkEnd w:id="10"/>
      <w:r w:rsidRPr="003E421F">
        <w:rPr>
          <w:color w:val="000000"/>
          <w:lang w:val="az-Latn-AZ"/>
        </w:rPr>
        <w:t xml:space="preserve">məsələn, tütünün və ya alkoqolun istifadəsi, homeopatik dərman </w:t>
      </w:r>
      <w:r w:rsidR="001D003A" w:rsidRPr="006F2372">
        <w:rPr>
          <w:color w:val="000000"/>
          <w:lang w:val="az-Latn-AZ"/>
        </w:rPr>
        <w:t>vasitələrinin</w:t>
      </w:r>
      <w:r w:rsidRPr="003E421F">
        <w:rPr>
          <w:color w:val="000000"/>
          <w:lang w:val="az-Latn-AZ"/>
        </w:rPr>
        <w:t xml:space="preserve"> effektlərinə mənfi təsir göstərə bilər.</w:t>
      </w:r>
      <w:bookmarkEnd w:id="9"/>
    </w:p>
    <w:p w14:paraId="46F4BB99" w14:textId="77777777" w:rsidR="00CD5EE1" w:rsidRPr="003E421F" w:rsidRDefault="00CD5EE1" w:rsidP="009827F1">
      <w:pPr>
        <w:rPr>
          <w:b/>
          <w:lang w:val="az-Latn-AZ"/>
        </w:rPr>
      </w:pPr>
    </w:p>
    <w:p w14:paraId="41D260FF" w14:textId="77777777" w:rsidR="003E421F" w:rsidRPr="003E421F" w:rsidRDefault="003E421F" w:rsidP="009827F1">
      <w:pPr>
        <w:rPr>
          <w:b/>
          <w:lang w:val="az-Latn-AZ"/>
        </w:rPr>
      </w:pPr>
      <w:r w:rsidRPr="003E421F">
        <w:rPr>
          <w:b/>
          <w:lang w:val="az-Latn-AZ"/>
        </w:rPr>
        <w:t xml:space="preserve">Hamiləlik və laktasiya dövründə istifadəsi </w:t>
      </w:r>
      <w:bookmarkStart w:id="11" w:name="_Hlk81553938"/>
    </w:p>
    <w:p w14:paraId="3EDFF9D8" w14:textId="3FC67AF9" w:rsidR="003E421F" w:rsidRPr="003E421F" w:rsidRDefault="003E421F" w:rsidP="009827F1">
      <w:pPr>
        <w:rPr>
          <w:bCs/>
          <w:lang w:val="az-Latn-AZ"/>
        </w:rPr>
      </w:pPr>
      <w:r w:rsidRPr="003E421F">
        <w:rPr>
          <w:bCs/>
          <w:lang w:val="az-Latn-AZ"/>
        </w:rPr>
        <w:t xml:space="preserve">Hamiləlik və laktasiya dövründə </w:t>
      </w:r>
      <w:r w:rsidR="008C4A42" w:rsidRPr="006F2372">
        <w:rPr>
          <w:bCs/>
          <w:lang w:val="az-Latn-AZ"/>
        </w:rPr>
        <w:t xml:space="preserve">Tonzilotren </w:t>
      </w:r>
      <w:r w:rsidRPr="003E421F">
        <w:rPr>
          <w:bCs/>
          <w:lang w:val="az-Latn-AZ"/>
        </w:rPr>
        <w:t>preparatı</w:t>
      </w:r>
      <w:r w:rsidR="00C554FE" w:rsidRPr="006F2372">
        <w:rPr>
          <w:bCs/>
          <w:lang w:val="az-Latn-AZ"/>
        </w:rPr>
        <w:t>,</w:t>
      </w:r>
      <w:r w:rsidRPr="003E421F">
        <w:rPr>
          <w:bCs/>
          <w:lang w:val="az-Latn-AZ"/>
        </w:rPr>
        <w:t xml:space="preserve"> yalnız həkimlə </w:t>
      </w:r>
      <w:r w:rsidR="00C554FE" w:rsidRPr="003E421F">
        <w:rPr>
          <w:bCs/>
          <w:lang w:val="az-Latn-AZ"/>
        </w:rPr>
        <w:t>əvvəlcədən</w:t>
      </w:r>
      <w:r w:rsidR="00C554FE" w:rsidRPr="006F2372">
        <w:rPr>
          <w:bCs/>
          <w:lang w:val="az-Latn-AZ"/>
        </w:rPr>
        <w:t xml:space="preserve"> </w:t>
      </w:r>
      <w:r w:rsidRPr="003E421F">
        <w:rPr>
          <w:bCs/>
          <w:lang w:val="az-Latn-AZ"/>
        </w:rPr>
        <w:t>məsləhətləşdikdən sonra istifadə edilə bilər.</w:t>
      </w:r>
      <w:bookmarkEnd w:id="11"/>
    </w:p>
    <w:p w14:paraId="2C9AECAC" w14:textId="4CE1C1AD" w:rsidR="00C554FE" w:rsidRPr="006F2372" w:rsidRDefault="003E421F" w:rsidP="009827F1">
      <w:pPr>
        <w:rPr>
          <w:bCs/>
          <w:lang w:val="az-Latn-AZ"/>
        </w:rPr>
      </w:pPr>
      <w:r w:rsidRPr="003E421F">
        <w:rPr>
          <w:bCs/>
          <w:lang w:val="az-Latn-AZ"/>
        </w:rPr>
        <w:t xml:space="preserve">Bütün digər dərman </w:t>
      </w:r>
      <w:r w:rsidR="00C554FE" w:rsidRPr="006F2372">
        <w:rPr>
          <w:bCs/>
          <w:lang w:val="az-Latn-AZ"/>
        </w:rPr>
        <w:t>vasitələri</w:t>
      </w:r>
      <w:r w:rsidRPr="003E421F">
        <w:rPr>
          <w:bCs/>
          <w:lang w:val="az-Latn-AZ"/>
        </w:rPr>
        <w:t xml:space="preserve"> kimi</w:t>
      </w:r>
      <w:r w:rsidR="00C554FE" w:rsidRPr="006F2372">
        <w:rPr>
          <w:bCs/>
          <w:lang w:val="az-Latn-AZ"/>
        </w:rPr>
        <w:t xml:space="preserve"> </w:t>
      </w:r>
      <w:r w:rsidRPr="003E421F">
        <w:rPr>
          <w:bCs/>
          <w:lang w:val="az-Latn-AZ"/>
        </w:rPr>
        <w:t xml:space="preserve">hamiləlik və laktasiya dövründə </w:t>
      </w:r>
      <w:r w:rsidR="008C4A42" w:rsidRPr="006F2372">
        <w:rPr>
          <w:bCs/>
          <w:lang w:val="az-Latn-AZ"/>
        </w:rPr>
        <w:t xml:space="preserve">Tonzilotren </w:t>
      </w:r>
      <w:r w:rsidRPr="003E421F">
        <w:rPr>
          <w:bCs/>
          <w:lang w:val="az-Latn-AZ"/>
        </w:rPr>
        <w:t xml:space="preserve">preparatı da </w:t>
      </w:r>
      <w:bookmarkStart w:id="12" w:name="_Hlk81553982"/>
      <w:r w:rsidRPr="003E421F">
        <w:rPr>
          <w:bCs/>
          <w:lang w:val="az-Latn-AZ"/>
        </w:rPr>
        <w:t>fayda və risk nisbətinin qiymətləndirilməsinin nəticələri nəzərə alınaraq, istifadə edilməlidir.</w:t>
      </w:r>
      <w:bookmarkEnd w:id="12"/>
    </w:p>
    <w:p w14:paraId="2CEBF765" w14:textId="77777777" w:rsidR="00C554FE" w:rsidRPr="003E421F" w:rsidRDefault="00C554FE" w:rsidP="009827F1">
      <w:pPr>
        <w:rPr>
          <w:b/>
          <w:lang w:val="az-Latn-AZ"/>
        </w:rPr>
      </w:pPr>
    </w:p>
    <w:p w14:paraId="0D3D6755" w14:textId="77777777" w:rsidR="003E421F" w:rsidRPr="003E421F" w:rsidRDefault="003E421F" w:rsidP="009827F1">
      <w:pPr>
        <w:rPr>
          <w:b/>
          <w:lang w:val="az-Latn-AZ"/>
        </w:rPr>
      </w:pPr>
      <w:r w:rsidRPr="003E421F">
        <w:rPr>
          <w:b/>
          <w:lang w:val="az-Latn-AZ"/>
        </w:rPr>
        <w:t xml:space="preserve">Nəqliyyat vasitəsini və digər potensial təhlükəli mexanizmləri idarəetmə qabiliyyətinə təsiri </w:t>
      </w:r>
      <w:bookmarkStart w:id="13" w:name="_Hlk81554280"/>
    </w:p>
    <w:p w14:paraId="07B1E16D" w14:textId="77777777" w:rsidR="003E421F" w:rsidRPr="003E421F" w:rsidRDefault="003E421F" w:rsidP="009827F1">
      <w:pPr>
        <w:rPr>
          <w:bCs/>
          <w:lang w:val="az-Latn-AZ"/>
        </w:rPr>
      </w:pPr>
      <w:r w:rsidRPr="003E421F">
        <w:rPr>
          <w:bCs/>
          <w:lang w:val="az-Latn-AZ"/>
        </w:rPr>
        <w:t xml:space="preserve">Təsir göstərmir. </w:t>
      </w:r>
    </w:p>
    <w:bookmarkEnd w:id="13"/>
    <w:p w14:paraId="4E21D941" w14:textId="77777777" w:rsidR="003E421F" w:rsidRPr="003E421F" w:rsidRDefault="003E421F" w:rsidP="009827F1">
      <w:pPr>
        <w:rPr>
          <w:b/>
          <w:lang w:val="az-Latn-AZ"/>
        </w:rPr>
      </w:pPr>
    </w:p>
    <w:p w14:paraId="03987779" w14:textId="77777777" w:rsidR="003E421F" w:rsidRPr="003E421F" w:rsidRDefault="003E421F" w:rsidP="009827F1">
      <w:pPr>
        <w:rPr>
          <w:b/>
          <w:lang w:val="az-Latn-AZ"/>
        </w:rPr>
      </w:pPr>
      <w:r w:rsidRPr="003E421F">
        <w:rPr>
          <w:b/>
          <w:lang w:val="az-Latn-AZ"/>
        </w:rPr>
        <w:t xml:space="preserve">İstifadə qaydası və dozası </w:t>
      </w:r>
      <w:bookmarkStart w:id="14" w:name="_Hlk81554346"/>
    </w:p>
    <w:p w14:paraId="0B2BFCCE" w14:textId="48393AB5" w:rsidR="003E421F" w:rsidRPr="003E421F" w:rsidRDefault="00924232" w:rsidP="009827F1">
      <w:pPr>
        <w:rPr>
          <w:bCs/>
          <w:lang w:val="az-Latn-AZ"/>
        </w:rPr>
      </w:pPr>
      <w:r w:rsidRPr="006F2372">
        <w:rPr>
          <w:bCs/>
          <w:lang w:val="az-Latn-AZ"/>
        </w:rPr>
        <w:t>H</w:t>
      </w:r>
      <w:r w:rsidR="003E421F" w:rsidRPr="003E421F">
        <w:rPr>
          <w:bCs/>
          <w:lang w:val="az-Latn-AZ"/>
        </w:rPr>
        <w:t xml:space="preserve">ər zaman bu içlik vərəqədə qeyd olunan göstərişlərə və ya həkimin və ya əczaçının təyinatlarına riayət etmək lazımdır. </w:t>
      </w:r>
      <w:r w:rsidRPr="006F2372">
        <w:rPr>
          <w:bCs/>
          <w:lang w:val="az-Latn-AZ"/>
        </w:rPr>
        <w:t>Pasiyentdə p</w:t>
      </w:r>
      <w:r w:rsidR="003E421F" w:rsidRPr="003E421F">
        <w:rPr>
          <w:bCs/>
          <w:lang w:val="az-Latn-AZ"/>
        </w:rPr>
        <w:t xml:space="preserve">reparatın düzgün istifadəsinə dair hər hansı şübhə </w:t>
      </w:r>
      <w:r w:rsidRPr="006F2372">
        <w:rPr>
          <w:bCs/>
          <w:lang w:val="az-Latn-AZ"/>
        </w:rPr>
        <w:t>yarandıqda,</w:t>
      </w:r>
      <w:r w:rsidR="003E421F" w:rsidRPr="003E421F">
        <w:rPr>
          <w:bCs/>
          <w:lang w:val="az-Latn-AZ"/>
        </w:rPr>
        <w:t xml:space="preserve"> həkimlə və ya əczaçı ilə məsləhətləşmək lazımdır.</w:t>
      </w:r>
      <w:bookmarkStart w:id="15" w:name="_Hlk81554385"/>
      <w:bookmarkEnd w:id="14"/>
    </w:p>
    <w:p w14:paraId="318E25E1" w14:textId="6A332C59" w:rsidR="003E421F" w:rsidRPr="003E421F" w:rsidRDefault="003E421F" w:rsidP="009827F1">
      <w:pPr>
        <w:rPr>
          <w:bCs/>
          <w:i/>
          <w:iCs/>
          <w:lang w:val="az-Latn-AZ"/>
        </w:rPr>
      </w:pPr>
      <w:r w:rsidRPr="003E421F">
        <w:rPr>
          <w:bCs/>
          <w:i/>
          <w:iCs/>
          <w:lang w:val="az-Latn-AZ"/>
        </w:rPr>
        <w:t>Dozalanma rejimi</w:t>
      </w:r>
    </w:p>
    <w:p w14:paraId="355007AC" w14:textId="7AA36A55" w:rsidR="003E421F" w:rsidRPr="003E421F" w:rsidRDefault="003E421F" w:rsidP="009827F1">
      <w:pPr>
        <w:rPr>
          <w:bCs/>
          <w:i/>
          <w:iCs/>
          <w:lang w:val="az-Latn-AZ"/>
        </w:rPr>
      </w:pPr>
      <w:r w:rsidRPr="003E421F">
        <w:rPr>
          <w:bCs/>
          <w:i/>
          <w:iCs/>
          <w:lang w:val="az-Latn-AZ"/>
        </w:rPr>
        <w:t>Böyüklər</w:t>
      </w:r>
    </w:p>
    <w:p w14:paraId="000FAA84" w14:textId="1306AA6D" w:rsidR="00924232" w:rsidRPr="006F2372" w:rsidRDefault="003E421F" w:rsidP="009827F1">
      <w:pPr>
        <w:rPr>
          <w:bCs/>
          <w:lang w:val="az-Latn-AZ"/>
        </w:rPr>
      </w:pPr>
      <w:r w:rsidRPr="003E421F">
        <w:rPr>
          <w:bCs/>
          <w:i/>
          <w:iCs/>
          <w:lang w:val="az-Latn-AZ"/>
        </w:rPr>
        <w:t>Kəskin vəziyyətlərdə</w:t>
      </w:r>
      <w:bookmarkStart w:id="16" w:name="_Hlk81554401"/>
      <w:bookmarkEnd w:id="15"/>
      <w:r w:rsidR="00924232" w:rsidRPr="006F2372">
        <w:rPr>
          <w:bCs/>
          <w:i/>
          <w:iCs/>
          <w:lang w:val="az-Latn-AZ"/>
        </w:rPr>
        <w:t xml:space="preserve"> </w:t>
      </w:r>
      <w:r w:rsidRPr="003E421F">
        <w:rPr>
          <w:bCs/>
          <w:lang w:val="az-Latn-AZ"/>
        </w:rPr>
        <w:t>simptomlar yüngülləşənə qədər, bir saat</w:t>
      </w:r>
      <w:r w:rsidR="00924232" w:rsidRPr="006F2372">
        <w:rPr>
          <w:bCs/>
          <w:lang w:val="az-Latn-AZ"/>
        </w:rPr>
        <w:t xml:space="preserve">dan bir </w:t>
      </w:r>
      <w:r w:rsidRPr="003E421F">
        <w:rPr>
          <w:bCs/>
          <w:lang w:val="az-Latn-AZ"/>
        </w:rPr>
        <w:t>1 tablet</w:t>
      </w:r>
      <w:r w:rsidR="00924232" w:rsidRPr="006F2372">
        <w:rPr>
          <w:bCs/>
          <w:lang w:val="az-Latn-AZ"/>
        </w:rPr>
        <w:t xml:space="preserve">, </w:t>
      </w:r>
      <w:r w:rsidRPr="003E421F">
        <w:rPr>
          <w:bCs/>
          <w:lang w:val="az-Latn-AZ"/>
        </w:rPr>
        <w:t xml:space="preserve">lakin gündə 12 tabletdən çox olmamaqla, istifadə etmək lazımdır. </w:t>
      </w:r>
      <w:bookmarkEnd w:id="16"/>
      <w:r w:rsidRPr="003E421F">
        <w:rPr>
          <w:bCs/>
          <w:lang w:val="az-Latn-AZ"/>
        </w:rPr>
        <w:t xml:space="preserve">Davamlı müalicə </w:t>
      </w:r>
      <w:r w:rsidR="00924232" w:rsidRPr="006F2372">
        <w:rPr>
          <w:bCs/>
          <w:lang w:val="az-Latn-AZ"/>
        </w:rPr>
        <w:t>üçün</w:t>
      </w:r>
      <w:r w:rsidRPr="003E421F">
        <w:rPr>
          <w:bCs/>
          <w:lang w:val="az-Latn-AZ"/>
        </w:rPr>
        <w:t xml:space="preserve"> və ya xroniki vəziyyətlərdə</w:t>
      </w:r>
      <w:r w:rsidR="00924232" w:rsidRPr="006F2372">
        <w:rPr>
          <w:bCs/>
          <w:lang w:val="az-Latn-AZ"/>
        </w:rPr>
        <w:t xml:space="preserve"> </w:t>
      </w:r>
      <w:r w:rsidRPr="003E421F">
        <w:rPr>
          <w:bCs/>
          <w:lang w:val="az-Latn-AZ"/>
        </w:rPr>
        <w:t>gündə 3 dəfə 1-2 tablet istifadə edil</w:t>
      </w:r>
      <w:r w:rsidR="00924232" w:rsidRPr="006F2372">
        <w:rPr>
          <w:bCs/>
          <w:lang w:val="az-Latn-AZ"/>
        </w:rPr>
        <w:t>ir.</w:t>
      </w:r>
    </w:p>
    <w:p w14:paraId="5EADF7A4" w14:textId="3BF2CCA8" w:rsidR="003E421F" w:rsidRPr="003E421F" w:rsidRDefault="003E421F" w:rsidP="009827F1">
      <w:pPr>
        <w:rPr>
          <w:bCs/>
          <w:i/>
          <w:iCs/>
          <w:lang w:val="az-Latn-AZ"/>
        </w:rPr>
      </w:pPr>
      <w:r w:rsidRPr="003E421F">
        <w:rPr>
          <w:bCs/>
          <w:i/>
          <w:iCs/>
          <w:lang w:val="az-Latn-AZ"/>
        </w:rPr>
        <w:t>Pediatri</w:t>
      </w:r>
      <w:r w:rsidR="00924232" w:rsidRPr="006F2372">
        <w:rPr>
          <w:bCs/>
          <w:i/>
          <w:iCs/>
          <w:lang w:val="az-Latn-AZ"/>
        </w:rPr>
        <w:t>k qrup</w:t>
      </w:r>
      <w:r w:rsidRPr="003E421F">
        <w:rPr>
          <w:bCs/>
          <w:i/>
          <w:iCs/>
          <w:lang w:val="az-Latn-AZ"/>
        </w:rPr>
        <w:t xml:space="preserve">  </w:t>
      </w:r>
    </w:p>
    <w:p w14:paraId="53023647" w14:textId="1433E89E" w:rsidR="003E421F" w:rsidRPr="003E421F" w:rsidRDefault="003E421F" w:rsidP="009827F1">
      <w:pPr>
        <w:rPr>
          <w:bCs/>
          <w:i/>
          <w:iCs/>
          <w:lang w:val="az-Latn-AZ"/>
        </w:rPr>
      </w:pPr>
      <w:r w:rsidRPr="003E421F">
        <w:rPr>
          <w:bCs/>
          <w:i/>
          <w:iCs/>
          <w:lang w:val="az-Latn-AZ"/>
        </w:rPr>
        <w:t>2</w:t>
      </w:r>
      <w:r w:rsidR="00924232" w:rsidRPr="006F2372">
        <w:rPr>
          <w:bCs/>
          <w:i/>
          <w:iCs/>
          <w:lang w:val="az-Latn-AZ"/>
        </w:rPr>
        <w:t>-</w:t>
      </w:r>
      <w:r w:rsidRPr="003E421F">
        <w:rPr>
          <w:bCs/>
          <w:i/>
          <w:iCs/>
          <w:lang w:val="az-Latn-AZ"/>
        </w:rPr>
        <w:t>6 yaş</w:t>
      </w:r>
      <w:r w:rsidR="00924232" w:rsidRPr="006F2372">
        <w:rPr>
          <w:bCs/>
          <w:i/>
          <w:iCs/>
          <w:lang w:val="az-Latn-AZ"/>
        </w:rPr>
        <w:t>lı uşaqlar</w:t>
      </w:r>
      <w:r w:rsidRPr="003E421F">
        <w:rPr>
          <w:bCs/>
          <w:i/>
          <w:iCs/>
          <w:lang w:val="az-Latn-AZ"/>
        </w:rPr>
        <w:t xml:space="preserve"> </w:t>
      </w:r>
    </w:p>
    <w:p w14:paraId="16E92A9F" w14:textId="733348CC" w:rsidR="003E421F" w:rsidRPr="003E421F" w:rsidRDefault="003E421F" w:rsidP="009827F1">
      <w:pPr>
        <w:rPr>
          <w:bCs/>
          <w:lang w:val="az-Latn-AZ"/>
        </w:rPr>
      </w:pPr>
      <w:r w:rsidRPr="003E421F">
        <w:rPr>
          <w:bCs/>
          <w:i/>
          <w:iCs/>
          <w:lang w:val="az-Latn-AZ"/>
        </w:rPr>
        <w:t>Kəskin vəziyyətlərdə və davamlı müalicə</w:t>
      </w:r>
      <w:r w:rsidR="00924232" w:rsidRPr="006F2372">
        <w:rPr>
          <w:bCs/>
          <w:i/>
          <w:iCs/>
          <w:lang w:val="az-Latn-AZ"/>
        </w:rPr>
        <w:t xml:space="preserve"> üçün </w:t>
      </w:r>
      <w:r w:rsidRPr="003E421F">
        <w:rPr>
          <w:bCs/>
          <w:i/>
          <w:iCs/>
          <w:lang w:val="az-Latn-AZ"/>
        </w:rPr>
        <w:t xml:space="preserve"> və ya xroniki vəziyyətlərdə</w:t>
      </w:r>
      <w:r w:rsidR="00924232" w:rsidRPr="006F2372">
        <w:rPr>
          <w:bCs/>
          <w:i/>
          <w:iCs/>
          <w:lang w:val="az-Latn-AZ"/>
        </w:rPr>
        <w:t xml:space="preserve"> </w:t>
      </w:r>
      <w:r w:rsidRPr="003E421F">
        <w:rPr>
          <w:bCs/>
          <w:lang w:val="az-Latn-AZ"/>
        </w:rPr>
        <w:t>gündə 3 dəfə 1 tablet istifadə edil</w:t>
      </w:r>
      <w:r w:rsidR="00924232" w:rsidRPr="006F2372">
        <w:rPr>
          <w:bCs/>
          <w:lang w:val="az-Latn-AZ"/>
        </w:rPr>
        <w:t>ir.</w:t>
      </w:r>
      <w:r w:rsidRPr="003E421F">
        <w:rPr>
          <w:bCs/>
          <w:lang w:val="az-Latn-AZ"/>
        </w:rPr>
        <w:t xml:space="preserve">  </w:t>
      </w:r>
      <w:bookmarkStart w:id="17" w:name="_Hlk81554671"/>
    </w:p>
    <w:p w14:paraId="0A14CDA9" w14:textId="2F6182C4" w:rsidR="003E421F" w:rsidRPr="003E421F" w:rsidRDefault="003E421F" w:rsidP="009827F1">
      <w:pPr>
        <w:rPr>
          <w:bCs/>
          <w:i/>
          <w:iCs/>
          <w:lang w:val="az-Latn-AZ"/>
        </w:rPr>
      </w:pPr>
      <w:r w:rsidRPr="003E421F">
        <w:rPr>
          <w:bCs/>
          <w:i/>
          <w:iCs/>
          <w:lang w:val="az-Latn-AZ"/>
        </w:rPr>
        <w:t>6</w:t>
      </w:r>
      <w:r w:rsidR="00924232" w:rsidRPr="006F2372">
        <w:rPr>
          <w:bCs/>
          <w:i/>
          <w:iCs/>
          <w:lang w:val="az-Latn-AZ"/>
        </w:rPr>
        <w:t>-</w:t>
      </w:r>
      <w:r w:rsidRPr="003E421F">
        <w:rPr>
          <w:bCs/>
          <w:i/>
          <w:iCs/>
          <w:lang w:val="az-Latn-AZ"/>
        </w:rPr>
        <w:t>12 yaş</w:t>
      </w:r>
      <w:r w:rsidR="00924232" w:rsidRPr="006F2372">
        <w:rPr>
          <w:bCs/>
          <w:i/>
          <w:iCs/>
          <w:lang w:val="az-Latn-AZ"/>
        </w:rPr>
        <w:t>lı uşaqlar</w:t>
      </w:r>
      <w:r w:rsidRPr="003E421F">
        <w:rPr>
          <w:bCs/>
          <w:i/>
          <w:iCs/>
          <w:lang w:val="az-Latn-AZ"/>
        </w:rPr>
        <w:t xml:space="preserve">  </w:t>
      </w:r>
      <w:bookmarkStart w:id="18" w:name="_Hlk81554694"/>
      <w:bookmarkEnd w:id="17"/>
    </w:p>
    <w:p w14:paraId="63BDBA34" w14:textId="03D019C2" w:rsidR="00924232" w:rsidRPr="006F2372" w:rsidRDefault="003E421F" w:rsidP="009827F1">
      <w:pPr>
        <w:rPr>
          <w:bCs/>
          <w:lang w:val="az-Latn-AZ"/>
        </w:rPr>
      </w:pPr>
      <w:r w:rsidRPr="003E421F">
        <w:rPr>
          <w:bCs/>
          <w:i/>
          <w:iCs/>
          <w:lang w:val="az-Latn-AZ"/>
        </w:rPr>
        <w:t>Kəskin vəziyyətlərdə</w:t>
      </w:r>
      <w:r w:rsidR="00924232" w:rsidRPr="006F2372">
        <w:rPr>
          <w:bCs/>
          <w:i/>
          <w:iCs/>
          <w:lang w:val="az-Latn-AZ"/>
        </w:rPr>
        <w:t xml:space="preserve"> </w:t>
      </w:r>
      <w:r w:rsidRPr="003E421F">
        <w:rPr>
          <w:bCs/>
          <w:lang w:val="az-Latn-AZ"/>
        </w:rPr>
        <w:t>simptomlar yaxşılaşana qədər, hər 2 saatdan bir 1 tablet</w:t>
      </w:r>
      <w:r w:rsidR="00637649" w:rsidRPr="006F2372">
        <w:rPr>
          <w:bCs/>
          <w:lang w:val="az-Latn-AZ"/>
        </w:rPr>
        <w:t xml:space="preserve">, </w:t>
      </w:r>
      <w:r w:rsidRPr="003E421F">
        <w:rPr>
          <w:bCs/>
          <w:lang w:val="az-Latn-AZ"/>
        </w:rPr>
        <w:t xml:space="preserve">lakin gündə 6 tabletdən çox olmamaqla, istifadə </w:t>
      </w:r>
      <w:bookmarkStart w:id="19" w:name="_Hlk81554510"/>
      <w:bookmarkEnd w:id="18"/>
      <w:r w:rsidR="00637649" w:rsidRPr="006F2372">
        <w:rPr>
          <w:bCs/>
          <w:lang w:val="az-Latn-AZ"/>
        </w:rPr>
        <w:t xml:space="preserve">edilir. </w:t>
      </w:r>
      <w:r w:rsidRPr="003E421F">
        <w:rPr>
          <w:bCs/>
          <w:lang w:val="az-Latn-AZ"/>
        </w:rPr>
        <w:t>Davamlı müalicə</w:t>
      </w:r>
      <w:r w:rsidR="00637649" w:rsidRPr="006F2372">
        <w:rPr>
          <w:bCs/>
          <w:lang w:val="az-Latn-AZ"/>
        </w:rPr>
        <w:t xml:space="preserve"> üçün </w:t>
      </w:r>
      <w:r w:rsidRPr="003E421F">
        <w:rPr>
          <w:bCs/>
          <w:lang w:val="az-Latn-AZ"/>
        </w:rPr>
        <w:t>və ya xroniki vəziyyətlərdə</w:t>
      </w:r>
      <w:r w:rsidR="00637649" w:rsidRPr="006F2372">
        <w:rPr>
          <w:bCs/>
          <w:lang w:val="az-Latn-AZ"/>
        </w:rPr>
        <w:t xml:space="preserve"> </w:t>
      </w:r>
      <w:r w:rsidRPr="003E421F">
        <w:rPr>
          <w:bCs/>
          <w:lang w:val="az-Latn-AZ"/>
        </w:rPr>
        <w:t>gündə 3 dəfə 1 tablet istifadə edil</w:t>
      </w:r>
      <w:r w:rsidR="00637649" w:rsidRPr="006F2372">
        <w:rPr>
          <w:bCs/>
          <w:lang w:val="az-Latn-AZ"/>
        </w:rPr>
        <w:t>ir.</w:t>
      </w:r>
      <w:bookmarkStart w:id="20" w:name="_Hlk81554794"/>
      <w:bookmarkEnd w:id="19"/>
    </w:p>
    <w:p w14:paraId="41AA4DC1" w14:textId="590BDD43" w:rsidR="003E421F" w:rsidRPr="003E421F" w:rsidRDefault="003E421F" w:rsidP="009827F1">
      <w:pPr>
        <w:rPr>
          <w:bCs/>
          <w:i/>
          <w:iCs/>
          <w:lang w:val="az-Latn-AZ"/>
        </w:rPr>
      </w:pPr>
      <w:r w:rsidRPr="003E421F">
        <w:rPr>
          <w:bCs/>
          <w:i/>
          <w:iCs/>
          <w:lang w:val="az-Latn-AZ"/>
        </w:rPr>
        <w:t>Yaşı 12 və yuxarı</w:t>
      </w:r>
      <w:r w:rsidR="00637649" w:rsidRPr="006F2372">
        <w:rPr>
          <w:bCs/>
          <w:i/>
          <w:iCs/>
          <w:lang w:val="az-Latn-AZ"/>
        </w:rPr>
        <w:t xml:space="preserve"> </w:t>
      </w:r>
      <w:r w:rsidRPr="003E421F">
        <w:rPr>
          <w:bCs/>
          <w:i/>
          <w:iCs/>
          <w:lang w:val="az-Latn-AZ"/>
        </w:rPr>
        <w:t>uşaqlar</w:t>
      </w:r>
    </w:p>
    <w:p w14:paraId="6A6A79F4" w14:textId="6B31DC11" w:rsidR="003E421F" w:rsidRPr="003E421F" w:rsidRDefault="003E421F" w:rsidP="009827F1">
      <w:pPr>
        <w:rPr>
          <w:bCs/>
          <w:lang w:val="az-Latn-AZ"/>
        </w:rPr>
      </w:pPr>
      <w:r w:rsidRPr="003E421F">
        <w:rPr>
          <w:bCs/>
          <w:i/>
          <w:iCs/>
          <w:lang w:val="az-Latn-AZ"/>
        </w:rPr>
        <w:t>Kəskin vəziyyətlərdə</w:t>
      </w:r>
      <w:r w:rsidR="00637649" w:rsidRPr="006F2372">
        <w:rPr>
          <w:bCs/>
          <w:i/>
          <w:iCs/>
          <w:lang w:val="az-Latn-AZ"/>
        </w:rPr>
        <w:t xml:space="preserve"> </w:t>
      </w:r>
      <w:r w:rsidRPr="003E421F">
        <w:rPr>
          <w:bCs/>
          <w:lang w:val="az-Latn-AZ"/>
        </w:rPr>
        <w:t>simptomlar yüngülləşənə qədər, bir saat</w:t>
      </w:r>
      <w:r w:rsidR="00637649" w:rsidRPr="006F2372">
        <w:rPr>
          <w:bCs/>
          <w:lang w:val="az-Latn-AZ"/>
        </w:rPr>
        <w:t xml:space="preserve">dan bir </w:t>
      </w:r>
      <w:r w:rsidRPr="003E421F">
        <w:rPr>
          <w:bCs/>
          <w:lang w:val="az-Latn-AZ"/>
        </w:rPr>
        <w:t>1 tablet</w:t>
      </w:r>
      <w:r w:rsidR="00637649" w:rsidRPr="006F2372">
        <w:rPr>
          <w:bCs/>
          <w:lang w:val="az-Latn-AZ"/>
        </w:rPr>
        <w:t xml:space="preserve">, </w:t>
      </w:r>
      <w:r w:rsidRPr="003E421F">
        <w:rPr>
          <w:bCs/>
          <w:lang w:val="az-Latn-AZ"/>
        </w:rPr>
        <w:t>lakin</w:t>
      </w:r>
      <w:r w:rsidR="00637649" w:rsidRPr="006F2372">
        <w:rPr>
          <w:bCs/>
          <w:lang w:val="az-Latn-AZ"/>
        </w:rPr>
        <w:t xml:space="preserve"> </w:t>
      </w:r>
      <w:r w:rsidRPr="003E421F">
        <w:rPr>
          <w:bCs/>
          <w:lang w:val="az-Latn-AZ"/>
        </w:rPr>
        <w:t>gündə 12 tabletdən çox olmamaqla, istifadə etmək lazımdır.</w:t>
      </w:r>
      <w:bookmarkEnd w:id="20"/>
      <w:r w:rsidR="00637649" w:rsidRPr="006F2372">
        <w:rPr>
          <w:bCs/>
          <w:lang w:val="az-Latn-AZ"/>
        </w:rPr>
        <w:t xml:space="preserve"> </w:t>
      </w:r>
      <w:r w:rsidRPr="003E421F">
        <w:rPr>
          <w:bCs/>
          <w:i/>
          <w:iCs/>
          <w:lang w:val="az-Latn-AZ"/>
        </w:rPr>
        <w:t>Davamlı müalicə</w:t>
      </w:r>
      <w:r w:rsidRPr="003E421F">
        <w:rPr>
          <w:bCs/>
          <w:lang w:val="az-Latn-AZ"/>
        </w:rPr>
        <w:t xml:space="preserve"> </w:t>
      </w:r>
      <w:r w:rsidR="00637649" w:rsidRPr="006F2372">
        <w:rPr>
          <w:bCs/>
          <w:lang w:val="az-Latn-AZ"/>
        </w:rPr>
        <w:t xml:space="preserve">üçün </w:t>
      </w:r>
      <w:r w:rsidRPr="003E421F">
        <w:rPr>
          <w:bCs/>
          <w:i/>
          <w:iCs/>
          <w:lang w:val="az-Latn-AZ"/>
        </w:rPr>
        <w:t>və ya xroniki vəziyyətlərdə</w:t>
      </w:r>
      <w:r w:rsidR="00637649" w:rsidRPr="006F2372">
        <w:rPr>
          <w:bCs/>
          <w:lang w:val="az-Latn-AZ"/>
        </w:rPr>
        <w:t xml:space="preserve"> </w:t>
      </w:r>
      <w:r w:rsidRPr="003E421F">
        <w:rPr>
          <w:bCs/>
          <w:lang w:val="az-Latn-AZ"/>
        </w:rPr>
        <w:t>gündə 3 dəfə 1-2 tablet istifadə edil</w:t>
      </w:r>
      <w:bookmarkStart w:id="21" w:name="_Hlk81555124"/>
      <w:r w:rsidR="00637649" w:rsidRPr="006F2372">
        <w:rPr>
          <w:bCs/>
          <w:lang w:val="az-Latn-AZ"/>
        </w:rPr>
        <w:t>ir.</w:t>
      </w:r>
    </w:p>
    <w:p w14:paraId="11D58852" w14:textId="52839E22" w:rsidR="003E421F" w:rsidRPr="003E421F" w:rsidRDefault="003E421F" w:rsidP="009827F1">
      <w:pPr>
        <w:rPr>
          <w:bCs/>
          <w:lang w:val="az-Latn-AZ"/>
        </w:rPr>
      </w:pPr>
      <w:r w:rsidRPr="003E421F">
        <w:rPr>
          <w:bCs/>
          <w:i/>
          <w:iCs/>
          <w:lang w:val="az-Latn-AZ"/>
        </w:rPr>
        <w:t>Badamcıqlar</w:t>
      </w:r>
      <w:r w:rsidR="00940331" w:rsidRPr="006F2372">
        <w:rPr>
          <w:bCs/>
          <w:i/>
          <w:iCs/>
          <w:lang w:val="az-Latn-AZ"/>
        </w:rPr>
        <w:t xml:space="preserve"> </w:t>
      </w:r>
      <w:r w:rsidRPr="003E421F">
        <w:rPr>
          <w:bCs/>
          <w:i/>
          <w:iCs/>
          <w:lang w:val="az-Latn-AZ"/>
        </w:rPr>
        <w:t>böyüdükdə</w:t>
      </w:r>
      <w:r w:rsidRPr="003E421F">
        <w:rPr>
          <w:bCs/>
          <w:lang w:val="az-Latn-AZ"/>
        </w:rPr>
        <w:t>, böyüklərə və uşaqlara preparat gündə 3 dəfə 1 tablet təyin olunur.</w:t>
      </w:r>
      <w:r w:rsidR="00940331" w:rsidRPr="006F2372">
        <w:rPr>
          <w:bCs/>
          <w:lang w:val="az-Latn-AZ"/>
        </w:rPr>
        <w:t xml:space="preserve"> </w:t>
      </w:r>
      <w:r w:rsidRPr="003E421F">
        <w:rPr>
          <w:bCs/>
          <w:lang w:val="az-Latn-AZ"/>
        </w:rPr>
        <w:t>Müalicənin 6-8 həftə</w:t>
      </w:r>
      <w:r w:rsidR="00940331" w:rsidRPr="006F2372">
        <w:rPr>
          <w:bCs/>
          <w:lang w:val="az-Latn-AZ"/>
        </w:rPr>
        <w:t xml:space="preserve"> </w:t>
      </w:r>
      <w:r w:rsidRPr="003E421F">
        <w:rPr>
          <w:bCs/>
          <w:lang w:val="az-Latn-AZ"/>
        </w:rPr>
        <w:t>davam etdir</w:t>
      </w:r>
      <w:r w:rsidR="00940331" w:rsidRPr="006F2372">
        <w:rPr>
          <w:bCs/>
          <w:lang w:val="az-Latn-AZ"/>
        </w:rPr>
        <w:t>mək məsləhət görülür.</w:t>
      </w:r>
      <w:r w:rsidRPr="003E421F">
        <w:rPr>
          <w:bCs/>
          <w:lang w:val="az-Latn-AZ"/>
        </w:rPr>
        <w:t xml:space="preserve">  </w:t>
      </w:r>
      <w:bookmarkEnd w:id="21"/>
    </w:p>
    <w:p w14:paraId="3C4A0DE1" w14:textId="083DA2EF" w:rsidR="00637649" w:rsidRPr="006F2372" w:rsidRDefault="003E421F" w:rsidP="009827F1">
      <w:pPr>
        <w:rPr>
          <w:bCs/>
          <w:lang w:val="az-Latn-AZ"/>
        </w:rPr>
      </w:pPr>
      <w:r w:rsidRPr="003E421F">
        <w:rPr>
          <w:bCs/>
          <w:lang w:val="az-Latn-AZ"/>
        </w:rPr>
        <w:lastRenderedPageBreak/>
        <w:t>Xroniki və residivləşən kəskin vəziyyət</w:t>
      </w:r>
      <w:r w:rsidR="00940331" w:rsidRPr="006F2372">
        <w:rPr>
          <w:bCs/>
          <w:lang w:val="az-Latn-AZ"/>
        </w:rPr>
        <w:t xml:space="preserve"> zamanı </w:t>
      </w:r>
      <w:r w:rsidRPr="003E421F">
        <w:rPr>
          <w:bCs/>
          <w:lang w:val="az-Latn-AZ"/>
        </w:rPr>
        <w:t>preparatı hər birinin</w:t>
      </w:r>
      <w:r w:rsidR="00940331" w:rsidRPr="006F2372">
        <w:rPr>
          <w:bCs/>
          <w:lang w:val="az-Latn-AZ"/>
        </w:rPr>
        <w:t xml:space="preserve"> </w:t>
      </w:r>
      <w:r w:rsidRPr="003E421F">
        <w:rPr>
          <w:bCs/>
          <w:lang w:val="az-Latn-AZ"/>
        </w:rPr>
        <w:t xml:space="preserve">müddəti 6-8 həftə olan bir neçə müalicə sikllərilə istifadə etmək </w:t>
      </w:r>
      <w:r w:rsidR="00940331" w:rsidRPr="006F2372">
        <w:rPr>
          <w:bCs/>
          <w:lang w:val="az-Latn-AZ"/>
        </w:rPr>
        <w:t>lazımdır.</w:t>
      </w:r>
      <w:bookmarkStart w:id="22" w:name="_Hlk81555394"/>
    </w:p>
    <w:p w14:paraId="09A75FA0" w14:textId="77777777" w:rsidR="00940331" w:rsidRPr="006F2372" w:rsidRDefault="003E421F" w:rsidP="009827F1">
      <w:pPr>
        <w:rPr>
          <w:bCs/>
          <w:i/>
          <w:iCs/>
          <w:lang w:val="az-Latn-AZ"/>
        </w:rPr>
      </w:pPr>
      <w:r w:rsidRPr="003E421F">
        <w:rPr>
          <w:bCs/>
          <w:i/>
          <w:iCs/>
          <w:lang w:val="az-Latn-AZ"/>
        </w:rPr>
        <w:t>İstifadə qaydası</w:t>
      </w:r>
      <w:bookmarkStart w:id="23" w:name="_Hlk81555382"/>
    </w:p>
    <w:p w14:paraId="5DC7EF82" w14:textId="1E0D9204" w:rsidR="003E421F" w:rsidRPr="003E421F" w:rsidRDefault="003E421F" w:rsidP="009827F1">
      <w:pPr>
        <w:rPr>
          <w:bCs/>
          <w:i/>
          <w:iCs/>
          <w:lang w:val="az-Latn-AZ"/>
        </w:rPr>
      </w:pPr>
      <w:r w:rsidRPr="003E421F">
        <w:rPr>
          <w:bCs/>
          <w:lang w:val="az-Latn-AZ"/>
        </w:rPr>
        <w:t xml:space="preserve">Tabletlər ağız boşluğunda tədricən həll olmalıdır. </w:t>
      </w:r>
      <w:bookmarkStart w:id="24" w:name="_Hlk81555539"/>
    </w:p>
    <w:p w14:paraId="5A3C3F38" w14:textId="6A8543A7" w:rsidR="003E421F" w:rsidRPr="003E421F" w:rsidRDefault="003E421F" w:rsidP="009827F1">
      <w:pPr>
        <w:rPr>
          <w:bCs/>
          <w:lang w:val="az-Latn-AZ"/>
        </w:rPr>
      </w:pPr>
      <w:r w:rsidRPr="003E421F">
        <w:rPr>
          <w:bCs/>
          <w:lang w:val="az-Latn-AZ"/>
        </w:rPr>
        <w:t>Kiçik yaşlı uşaqlar üçün tabletləri xırdalamaq</w:t>
      </w:r>
      <w:r w:rsidR="00940331" w:rsidRPr="006F2372">
        <w:rPr>
          <w:bCs/>
          <w:lang w:val="az-Latn-AZ"/>
        </w:rPr>
        <w:t xml:space="preserve">, </w:t>
      </w:r>
      <w:r w:rsidRPr="003E421F">
        <w:rPr>
          <w:bCs/>
          <w:lang w:val="az-Latn-AZ"/>
        </w:rPr>
        <w:t xml:space="preserve">daha sonra az miqdar suda həll etmək olar. </w:t>
      </w:r>
      <w:bookmarkEnd w:id="24"/>
    </w:p>
    <w:p w14:paraId="4E6A5390" w14:textId="1E852AFD" w:rsidR="00B16F53" w:rsidRPr="006F2372" w:rsidRDefault="003E421F" w:rsidP="009827F1">
      <w:pPr>
        <w:rPr>
          <w:bCs/>
          <w:lang w:val="az-Latn-AZ"/>
        </w:rPr>
      </w:pPr>
      <w:r w:rsidRPr="003E421F">
        <w:rPr>
          <w:bCs/>
          <w:lang w:val="az-Latn-AZ"/>
        </w:rPr>
        <w:t>Preparatı qida qəbulundan ən azı yarım saat əvvəl və ya yarım saat sonra istifadə etmək lazımdır.</w:t>
      </w:r>
      <w:bookmarkEnd w:id="22"/>
      <w:bookmarkEnd w:id="23"/>
    </w:p>
    <w:p w14:paraId="128AD53F" w14:textId="77777777" w:rsidR="00B16F53" w:rsidRPr="003E421F" w:rsidRDefault="00B16F53" w:rsidP="009827F1">
      <w:pPr>
        <w:rPr>
          <w:b/>
          <w:lang w:val="az-Latn-AZ"/>
        </w:rPr>
      </w:pPr>
    </w:p>
    <w:p w14:paraId="65C71A96" w14:textId="77777777" w:rsidR="003E421F" w:rsidRPr="003E421F" w:rsidRDefault="003E421F" w:rsidP="009827F1">
      <w:pPr>
        <w:rPr>
          <w:b/>
          <w:lang w:val="az-Latn-AZ"/>
        </w:rPr>
      </w:pPr>
      <w:r w:rsidRPr="003E421F">
        <w:rPr>
          <w:b/>
          <w:lang w:val="az-Latn-AZ"/>
        </w:rPr>
        <w:t xml:space="preserve">Əlavə təsirləri </w:t>
      </w:r>
      <w:bookmarkStart w:id="25" w:name="_Hlk81555651"/>
    </w:p>
    <w:p w14:paraId="2253D0AC" w14:textId="5CCF2BC1" w:rsidR="003E421F" w:rsidRPr="003E421F" w:rsidRDefault="009827F1" w:rsidP="009827F1">
      <w:pPr>
        <w:rPr>
          <w:bCs/>
          <w:lang w:val="az-Latn-AZ"/>
        </w:rPr>
      </w:pPr>
      <w:r w:rsidRPr="006F2372">
        <w:rPr>
          <w:bCs/>
          <w:lang w:val="az-Latn-AZ"/>
        </w:rPr>
        <w:t>Ş</w:t>
      </w:r>
      <w:r w:rsidR="003E421F" w:rsidRPr="003E421F">
        <w:rPr>
          <w:bCs/>
          <w:lang w:val="az-Latn-AZ"/>
        </w:rPr>
        <w:t>ox nadir hallarda (&lt;1/10000) və ya məlum olmayan tezliklə (əldə olunan məlumatlar əsasında tezliyin qiymətləndirilməsi mümkün deyil)</w:t>
      </w:r>
      <w:r w:rsidRPr="006F2372">
        <w:rPr>
          <w:bCs/>
          <w:lang w:val="az-Latn-AZ"/>
        </w:rPr>
        <w:t xml:space="preserve">: </w:t>
      </w:r>
      <w:r w:rsidR="003E421F" w:rsidRPr="003E421F">
        <w:rPr>
          <w:bCs/>
          <w:lang w:val="az-Latn-AZ"/>
        </w:rPr>
        <w:t>hiperhəssaslıq reaksiyaları, məsələn, dəri üzərində səpgi</w:t>
      </w:r>
      <w:r w:rsidR="003D70B4" w:rsidRPr="006F2372">
        <w:rPr>
          <w:bCs/>
          <w:lang w:val="az-Latn-AZ"/>
        </w:rPr>
        <w:t xml:space="preserve">. </w:t>
      </w:r>
      <w:r w:rsidR="003E421F" w:rsidRPr="003E421F">
        <w:rPr>
          <w:bCs/>
          <w:lang w:val="az-Latn-AZ"/>
        </w:rPr>
        <w:t>Belə hal</w:t>
      </w:r>
      <w:r w:rsidR="003D70B4" w:rsidRPr="006F2372">
        <w:rPr>
          <w:bCs/>
          <w:lang w:val="az-Latn-AZ"/>
        </w:rPr>
        <w:t xml:space="preserve">da </w:t>
      </w:r>
      <w:r w:rsidR="003E421F" w:rsidRPr="003E421F">
        <w:rPr>
          <w:bCs/>
          <w:lang w:val="az-Latn-AZ"/>
        </w:rPr>
        <w:t xml:space="preserve">preparatın istifadəsini dayandırmaq və həkimlə məsləhətləşmək lazımdır. </w:t>
      </w:r>
      <w:bookmarkStart w:id="26" w:name="_Hlk81556067"/>
      <w:bookmarkEnd w:id="25"/>
    </w:p>
    <w:p w14:paraId="04792AB5" w14:textId="683FBE8D" w:rsidR="003E421F" w:rsidRPr="003E421F" w:rsidRDefault="003E421F" w:rsidP="009827F1">
      <w:pPr>
        <w:rPr>
          <w:bCs/>
          <w:lang w:val="az-Latn-AZ"/>
        </w:rPr>
      </w:pPr>
      <w:r w:rsidRPr="003E421F">
        <w:rPr>
          <w:bCs/>
          <w:lang w:val="az-Latn-AZ"/>
        </w:rPr>
        <w:t xml:space="preserve">Ağız suyu ifrazı gücləndiyi halda, preparatın dozasını </w:t>
      </w:r>
      <w:r w:rsidR="003D70B4" w:rsidRPr="006F2372">
        <w:rPr>
          <w:bCs/>
          <w:lang w:val="az-Latn-AZ"/>
        </w:rPr>
        <w:t>azaltmaq</w:t>
      </w:r>
      <w:r w:rsidRPr="003E421F">
        <w:rPr>
          <w:bCs/>
          <w:lang w:val="az-Latn-AZ"/>
        </w:rPr>
        <w:t xml:space="preserve"> və ya istifadəsini dayandırmaq </w:t>
      </w:r>
      <w:r w:rsidR="003D70B4" w:rsidRPr="006F2372">
        <w:rPr>
          <w:bCs/>
          <w:lang w:val="az-Latn-AZ"/>
        </w:rPr>
        <w:t>məsləhət görülür.</w:t>
      </w:r>
      <w:r w:rsidRPr="003E421F">
        <w:rPr>
          <w:bCs/>
          <w:lang w:val="az-Latn-AZ"/>
        </w:rPr>
        <w:t xml:space="preserve"> </w:t>
      </w:r>
    </w:p>
    <w:p w14:paraId="37681B86" w14:textId="754744A5" w:rsidR="003E421F" w:rsidRPr="003E421F" w:rsidRDefault="003E421F" w:rsidP="009827F1">
      <w:pPr>
        <w:rPr>
          <w:bCs/>
          <w:lang w:val="az-Latn-AZ"/>
        </w:rPr>
      </w:pPr>
      <w:r w:rsidRPr="003E421F">
        <w:rPr>
          <w:b/>
          <w:i/>
          <w:iCs/>
          <w:lang w:val="az-Latn-AZ"/>
        </w:rPr>
        <w:t>Qeyd</w:t>
      </w:r>
      <w:r w:rsidR="003D70B4" w:rsidRPr="006F2372">
        <w:rPr>
          <w:b/>
          <w:i/>
          <w:iCs/>
          <w:lang w:val="az-Latn-AZ"/>
        </w:rPr>
        <w:t>:</w:t>
      </w:r>
      <w:r w:rsidRPr="003E421F">
        <w:rPr>
          <w:bCs/>
          <w:lang w:val="az-Latn-AZ"/>
        </w:rPr>
        <w:t xml:space="preserve"> </w:t>
      </w:r>
      <w:r w:rsidR="003D70B4" w:rsidRPr="006F2372">
        <w:rPr>
          <w:bCs/>
          <w:lang w:val="az-Latn-AZ"/>
        </w:rPr>
        <w:t>h</w:t>
      </w:r>
      <w:r w:rsidRPr="003E421F">
        <w:rPr>
          <w:bCs/>
          <w:lang w:val="az-Latn-AZ"/>
        </w:rPr>
        <w:t xml:space="preserve">omeopatik </w:t>
      </w:r>
      <w:r w:rsidR="003D70B4" w:rsidRPr="006F2372">
        <w:rPr>
          <w:bCs/>
          <w:lang w:val="az-Latn-AZ"/>
        </w:rPr>
        <w:t>vasitələrin</w:t>
      </w:r>
      <w:r w:rsidRPr="003E421F">
        <w:rPr>
          <w:bCs/>
          <w:lang w:val="az-Latn-AZ"/>
        </w:rPr>
        <w:t xml:space="preserve"> istifadəsi</w:t>
      </w:r>
      <w:r w:rsidR="003D70B4" w:rsidRPr="006F2372">
        <w:rPr>
          <w:bCs/>
          <w:lang w:val="az-Latn-AZ"/>
        </w:rPr>
        <w:t xml:space="preserve"> zamanı </w:t>
      </w:r>
      <w:r w:rsidRPr="003E421F">
        <w:rPr>
          <w:bCs/>
          <w:lang w:val="az-Latn-AZ"/>
        </w:rPr>
        <w:t xml:space="preserve">mövcud şikayətlər müvəqqəti pisləşə bilər (ilkin homeopatik kəskinləşmə). </w:t>
      </w:r>
      <w:r w:rsidR="003D70B4" w:rsidRPr="006F2372">
        <w:rPr>
          <w:bCs/>
          <w:lang w:val="az-Latn-AZ"/>
        </w:rPr>
        <w:t>Belə halda</w:t>
      </w:r>
      <w:r w:rsidRPr="003E421F">
        <w:rPr>
          <w:bCs/>
          <w:lang w:val="az-Latn-AZ"/>
        </w:rPr>
        <w:t xml:space="preserve"> pasiyentlərə preparatın istifadəsini dayandırmaq və həkimlə məsləhətləşmək </w:t>
      </w:r>
      <w:r w:rsidR="003D70B4" w:rsidRPr="006F2372">
        <w:rPr>
          <w:bCs/>
          <w:lang w:val="az-Latn-AZ"/>
        </w:rPr>
        <w:t>məsləhət görülür.</w:t>
      </w:r>
      <w:r w:rsidRPr="003E421F">
        <w:rPr>
          <w:bCs/>
          <w:lang w:val="az-Latn-AZ"/>
        </w:rPr>
        <w:t xml:space="preserve"> </w:t>
      </w:r>
    </w:p>
    <w:bookmarkEnd w:id="26"/>
    <w:p w14:paraId="2FF4BF3E" w14:textId="77777777" w:rsidR="003E421F" w:rsidRPr="003E421F" w:rsidRDefault="003E421F" w:rsidP="009827F1">
      <w:pPr>
        <w:rPr>
          <w:b/>
          <w:lang w:val="az-Latn-AZ"/>
        </w:rPr>
      </w:pPr>
    </w:p>
    <w:p w14:paraId="5B598603" w14:textId="77777777" w:rsidR="003E421F" w:rsidRPr="003E421F" w:rsidRDefault="003E421F" w:rsidP="009827F1">
      <w:pPr>
        <w:rPr>
          <w:b/>
          <w:lang w:val="az-Latn-AZ"/>
        </w:rPr>
      </w:pPr>
      <w:r w:rsidRPr="003E421F">
        <w:rPr>
          <w:b/>
          <w:lang w:val="az-Latn-AZ"/>
        </w:rPr>
        <w:t xml:space="preserve">Doza həddinin aşılması  </w:t>
      </w:r>
      <w:bookmarkStart w:id="27" w:name="_Hlk81556630"/>
    </w:p>
    <w:p w14:paraId="14770ECA" w14:textId="64D04FD1" w:rsidR="003E421F" w:rsidRPr="003E421F" w:rsidRDefault="003E421F" w:rsidP="009827F1">
      <w:pPr>
        <w:rPr>
          <w:bCs/>
          <w:lang w:val="az-Latn-AZ"/>
        </w:rPr>
      </w:pPr>
      <w:r w:rsidRPr="003E421F">
        <w:rPr>
          <w:bCs/>
          <w:lang w:val="az-Latn-AZ"/>
        </w:rPr>
        <w:t>Doza həddinin aşılması halları qeyd</w:t>
      </w:r>
      <w:r w:rsidR="009827F1" w:rsidRPr="006F2372">
        <w:rPr>
          <w:bCs/>
          <w:lang w:val="az-Latn-AZ"/>
        </w:rPr>
        <w:t xml:space="preserve"> edilməmişdir.</w:t>
      </w:r>
    </w:p>
    <w:p w14:paraId="367F0BDD" w14:textId="77777777" w:rsidR="003E421F" w:rsidRPr="003E421F" w:rsidRDefault="003E421F" w:rsidP="009827F1">
      <w:pPr>
        <w:rPr>
          <w:b/>
          <w:lang w:val="az-Latn-AZ"/>
        </w:rPr>
      </w:pPr>
      <w:bookmarkStart w:id="28" w:name="_Hlk81556743"/>
      <w:bookmarkEnd w:id="27"/>
    </w:p>
    <w:p w14:paraId="42F6E4C4" w14:textId="77777777" w:rsidR="003E421F" w:rsidRPr="003E421F" w:rsidRDefault="003E421F" w:rsidP="009827F1">
      <w:pPr>
        <w:rPr>
          <w:b/>
          <w:lang w:val="az-Latn-AZ"/>
        </w:rPr>
      </w:pPr>
      <w:r w:rsidRPr="003E421F">
        <w:rPr>
          <w:b/>
          <w:lang w:val="az-Latn-AZ"/>
        </w:rPr>
        <w:t>Buraxılış forması</w:t>
      </w:r>
    </w:p>
    <w:p w14:paraId="14B317FC" w14:textId="77777777" w:rsidR="003E421F" w:rsidRPr="003E421F" w:rsidRDefault="003E421F" w:rsidP="009827F1">
      <w:pPr>
        <w:rPr>
          <w:color w:val="000000"/>
          <w:lang w:val="az-Latn-AZ"/>
        </w:rPr>
      </w:pPr>
      <w:r w:rsidRPr="003E421F">
        <w:rPr>
          <w:color w:val="000000"/>
          <w:lang w:val="az-Latn-AZ"/>
        </w:rPr>
        <w:t xml:space="preserve">20 tablet blisterdə. 2 blister içlik vərəqə ilə birlikdə karton qutuya qablaşdırılır. </w:t>
      </w:r>
    </w:p>
    <w:p w14:paraId="35ABDDCA" w14:textId="77777777" w:rsidR="003E421F" w:rsidRPr="003E421F" w:rsidRDefault="003E421F" w:rsidP="009827F1">
      <w:pPr>
        <w:rPr>
          <w:b/>
          <w:lang w:val="az-Latn-AZ"/>
        </w:rPr>
      </w:pPr>
      <w:bookmarkStart w:id="29" w:name="_Hlk81556775"/>
      <w:bookmarkEnd w:id="28"/>
    </w:p>
    <w:p w14:paraId="1D684D8D" w14:textId="77777777" w:rsidR="003E421F" w:rsidRPr="003E421F" w:rsidRDefault="003E421F" w:rsidP="009827F1">
      <w:pPr>
        <w:rPr>
          <w:b/>
          <w:lang w:val="az-Latn-AZ"/>
        </w:rPr>
      </w:pPr>
      <w:r w:rsidRPr="003E421F">
        <w:rPr>
          <w:b/>
          <w:lang w:val="az-Latn-AZ"/>
        </w:rPr>
        <w:t>Saxlanma şəraiti</w:t>
      </w:r>
    </w:p>
    <w:p w14:paraId="4573D26B" w14:textId="3F4468E0" w:rsidR="003E421F" w:rsidRPr="003E421F" w:rsidRDefault="003E421F" w:rsidP="009827F1">
      <w:pPr>
        <w:rPr>
          <w:color w:val="000000"/>
          <w:lang w:val="az-Latn-AZ"/>
        </w:rPr>
      </w:pPr>
      <w:r w:rsidRPr="003E421F">
        <w:rPr>
          <w:color w:val="000000"/>
          <w:lang w:val="az-Latn-AZ"/>
        </w:rPr>
        <w:t>25</w:t>
      </w:r>
      <w:r w:rsidRPr="003E421F">
        <w:rPr>
          <w:lang w:val="az-Latn-AZ"/>
        </w:rPr>
        <w:t>°C</w:t>
      </w:r>
      <w:r w:rsidRPr="003E421F">
        <w:rPr>
          <w:color w:val="000000"/>
          <w:lang w:val="az-Latn-AZ"/>
        </w:rPr>
        <w:t>-dən yuxarı olmayan temperaturda</w:t>
      </w:r>
      <w:r w:rsidR="009827F1" w:rsidRPr="006F2372">
        <w:rPr>
          <w:color w:val="000000"/>
          <w:lang w:val="az-Latn-AZ"/>
        </w:rPr>
        <w:t xml:space="preserve">  və  </w:t>
      </w:r>
      <w:r w:rsidRPr="003E421F">
        <w:rPr>
          <w:color w:val="000000"/>
          <w:lang w:val="az-Latn-AZ"/>
        </w:rPr>
        <w:t xml:space="preserve">uşaqların əli çatmayan yerdə saxlamaq lazımdır. </w:t>
      </w:r>
    </w:p>
    <w:p w14:paraId="075C358E" w14:textId="77777777" w:rsidR="003E421F" w:rsidRPr="003E421F" w:rsidRDefault="003E421F" w:rsidP="009827F1">
      <w:pPr>
        <w:rPr>
          <w:b/>
          <w:lang w:val="az-Latn-AZ"/>
        </w:rPr>
      </w:pPr>
    </w:p>
    <w:p w14:paraId="777F4487" w14:textId="77777777" w:rsidR="003E421F" w:rsidRPr="003E421F" w:rsidRDefault="003E421F" w:rsidP="009827F1">
      <w:pPr>
        <w:rPr>
          <w:b/>
          <w:lang w:val="az-Latn-AZ"/>
        </w:rPr>
      </w:pPr>
      <w:r w:rsidRPr="003E421F">
        <w:rPr>
          <w:b/>
          <w:lang w:val="az-Latn-AZ"/>
        </w:rPr>
        <w:t xml:space="preserve">Yararlılıq müddəti </w:t>
      </w:r>
    </w:p>
    <w:p w14:paraId="6874D4DE" w14:textId="77777777" w:rsidR="003E421F" w:rsidRPr="003E421F" w:rsidRDefault="003E421F" w:rsidP="009827F1">
      <w:pPr>
        <w:rPr>
          <w:color w:val="000000"/>
          <w:lang w:val="az-Latn-AZ"/>
        </w:rPr>
      </w:pPr>
      <w:r w:rsidRPr="003E421F">
        <w:rPr>
          <w:color w:val="000000"/>
          <w:lang w:val="az-Latn-AZ"/>
        </w:rPr>
        <w:t xml:space="preserve">5 il. </w:t>
      </w:r>
    </w:p>
    <w:p w14:paraId="65174327" w14:textId="77777777" w:rsidR="003E421F" w:rsidRPr="003E421F" w:rsidRDefault="003E421F" w:rsidP="009827F1">
      <w:pPr>
        <w:rPr>
          <w:color w:val="000000"/>
          <w:lang w:val="az-Latn-AZ"/>
        </w:rPr>
      </w:pPr>
      <w:r w:rsidRPr="003E421F">
        <w:rPr>
          <w:color w:val="000000"/>
          <w:lang w:val="az-Latn-AZ"/>
        </w:rPr>
        <w:t xml:space="preserve">Yararlılıq müddəti bitdikdən sonra istifadə etmək olmaz. </w:t>
      </w:r>
    </w:p>
    <w:p w14:paraId="48782EB2" w14:textId="77777777" w:rsidR="003E421F" w:rsidRPr="003E421F" w:rsidRDefault="003E421F" w:rsidP="009827F1">
      <w:pPr>
        <w:rPr>
          <w:b/>
          <w:lang w:val="az-Latn-AZ"/>
        </w:rPr>
      </w:pPr>
    </w:p>
    <w:p w14:paraId="45A44259" w14:textId="77777777" w:rsidR="003E421F" w:rsidRPr="003E421F" w:rsidRDefault="003E421F" w:rsidP="009827F1">
      <w:pPr>
        <w:rPr>
          <w:b/>
          <w:lang w:val="az-Latn-AZ"/>
        </w:rPr>
      </w:pPr>
      <w:r w:rsidRPr="003E421F">
        <w:rPr>
          <w:b/>
          <w:lang w:val="az-Latn-AZ"/>
        </w:rPr>
        <w:t>Aptekdən buraxılma şərti</w:t>
      </w:r>
    </w:p>
    <w:p w14:paraId="49922873" w14:textId="77777777" w:rsidR="003E421F" w:rsidRPr="003E421F" w:rsidRDefault="003E421F" w:rsidP="009827F1">
      <w:pPr>
        <w:rPr>
          <w:color w:val="000000"/>
          <w:lang w:val="az-Latn-AZ"/>
        </w:rPr>
      </w:pPr>
      <w:r w:rsidRPr="003E421F">
        <w:rPr>
          <w:color w:val="000000"/>
          <w:lang w:val="az-Latn-AZ"/>
        </w:rPr>
        <w:t>Reseptsiz buraxılır.</w:t>
      </w:r>
    </w:p>
    <w:bookmarkEnd w:id="29"/>
    <w:p w14:paraId="3116B753" w14:textId="77777777" w:rsidR="009827F1" w:rsidRPr="003E421F" w:rsidRDefault="009827F1" w:rsidP="009827F1">
      <w:pPr>
        <w:rPr>
          <w:b/>
          <w:lang w:val="az-Latn-AZ"/>
        </w:rPr>
      </w:pPr>
    </w:p>
    <w:p w14:paraId="1EACE4A8" w14:textId="77777777" w:rsidR="009827F1" w:rsidRPr="006F2372" w:rsidRDefault="009827F1" w:rsidP="009827F1">
      <w:pPr>
        <w:rPr>
          <w:b/>
          <w:lang w:val="az-Latn-AZ"/>
        </w:rPr>
      </w:pPr>
      <w:r w:rsidRPr="006F2372">
        <w:rPr>
          <w:b/>
          <w:lang w:val="az-Latn-AZ"/>
        </w:rPr>
        <w:t xml:space="preserve">İstehsalçı </w:t>
      </w:r>
    </w:p>
    <w:p w14:paraId="69CCCB6F" w14:textId="77777777" w:rsidR="009827F1" w:rsidRPr="006F2372" w:rsidRDefault="009827F1" w:rsidP="009827F1">
      <w:pPr>
        <w:rPr>
          <w:bCs/>
          <w:lang w:val="az-Latn-AZ"/>
        </w:rPr>
      </w:pPr>
      <w:r w:rsidRPr="006F2372">
        <w:rPr>
          <w:lang w:val="en-US"/>
        </w:rPr>
        <w:t>Dr</w:t>
      </w:r>
      <w:r w:rsidRPr="005A5380">
        <w:rPr>
          <w:lang w:val="en-US"/>
        </w:rPr>
        <w:t xml:space="preserve">. </w:t>
      </w:r>
      <w:r w:rsidRPr="006F2372">
        <w:rPr>
          <w:lang w:val="en-US"/>
        </w:rPr>
        <w:t>Gustav</w:t>
      </w:r>
      <w:r w:rsidRPr="005A5380">
        <w:rPr>
          <w:lang w:val="en-US"/>
        </w:rPr>
        <w:t xml:space="preserve"> </w:t>
      </w:r>
      <w:proofErr w:type="spellStart"/>
      <w:r w:rsidRPr="006F2372">
        <w:rPr>
          <w:lang w:val="en-US"/>
        </w:rPr>
        <w:t>Klayn</w:t>
      </w:r>
      <w:proofErr w:type="spellEnd"/>
      <w:r w:rsidRPr="005A5380">
        <w:rPr>
          <w:lang w:val="en-US"/>
        </w:rPr>
        <w:t xml:space="preserve"> </w:t>
      </w:r>
      <w:r w:rsidRPr="006F2372">
        <w:rPr>
          <w:lang w:val="en-US"/>
        </w:rPr>
        <w:t>GmbH</w:t>
      </w:r>
      <w:r w:rsidRPr="005A5380">
        <w:rPr>
          <w:lang w:val="en-US"/>
        </w:rPr>
        <w:t xml:space="preserve"> &amp; </w:t>
      </w:r>
      <w:r w:rsidRPr="006F2372">
        <w:rPr>
          <w:lang w:val="en-US"/>
        </w:rPr>
        <w:t>Co</w:t>
      </w:r>
      <w:r w:rsidRPr="005A5380">
        <w:rPr>
          <w:lang w:val="en-US"/>
        </w:rPr>
        <w:t xml:space="preserve">. </w:t>
      </w:r>
      <w:r w:rsidRPr="006F2372">
        <w:rPr>
          <w:lang w:val="en-US"/>
        </w:rPr>
        <w:t>KG</w:t>
      </w:r>
      <w:r w:rsidRPr="006F2372">
        <w:rPr>
          <w:lang w:val="az-Latn-AZ"/>
        </w:rPr>
        <w:t>.</w:t>
      </w:r>
    </w:p>
    <w:p w14:paraId="70A54952" w14:textId="77777777" w:rsidR="009827F1" w:rsidRPr="006F2372" w:rsidRDefault="009827F1" w:rsidP="009827F1">
      <w:pPr>
        <w:rPr>
          <w:lang w:val="en-US"/>
        </w:rPr>
      </w:pPr>
      <w:r w:rsidRPr="006F2372">
        <w:rPr>
          <w:lang w:val="az-Latn-AZ"/>
        </w:rPr>
        <w:t>Ştaynenfeld 3, 77736 Sel</w:t>
      </w:r>
      <w:r w:rsidRPr="006F2372">
        <w:rPr>
          <w:lang w:val="en-US"/>
        </w:rPr>
        <w:t xml:space="preserve"> </w:t>
      </w:r>
      <w:r w:rsidRPr="006F2372">
        <w:rPr>
          <w:lang w:val="az-Latn-AZ"/>
        </w:rPr>
        <w:t>am</w:t>
      </w:r>
      <w:r w:rsidRPr="006F2372">
        <w:rPr>
          <w:lang w:val="en-US"/>
        </w:rPr>
        <w:t xml:space="preserve"> </w:t>
      </w:r>
      <w:r w:rsidRPr="006F2372">
        <w:rPr>
          <w:lang w:val="az-Latn-AZ"/>
        </w:rPr>
        <w:t>Harmersbax, Almaniya</w:t>
      </w:r>
      <w:r w:rsidRPr="006F2372">
        <w:rPr>
          <w:lang w:val="en-US"/>
        </w:rPr>
        <w:t>.</w:t>
      </w:r>
    </w:p>
    <w:p w14:paraId="0FFAD37E" w14:textId="77777777" w:rsidR="009827F1" w:rsidRPr="006F2372" w:rsidRDefault="009827F1" w:rsidP="009827F1">
      <w:pPr>
        <w:rPr>
          <w:b/>
          <w:lang w:val="az-Latn-AZ"/>
        </w:rPr>
      </w:pPr>
    </w:p>
    <w:p w14:paraId="24903043" w14:textId="77777777" w:rsidR="009827F1" w:rsidRPr="006F2372" w:rsidRDefault="009827F1" w:rsidP="009827F1">
      <w:pPr>
        <w:rPr>
          <w:b/>
          <w:lang w:val="az-Latn-AZ"/>
        </w:rPr>
      </w:pPr>
      <w:r w:rsidRPr="006F2372">
        <w:rPr>
          <w:b/>
          <w:lang w:val="az-Latn-AZ"/>
        </w:rPr>
        <w:t xml:space="preserve">Qeydiyyat vəsiqəsinin sahibi </w:t>
      </w:r>
    </w:p>
    <w:p w14:paraId="4A98499D" w14:textId="466E7E44" w:rsidR="009827F1" w:rsidRPr="006F2372" w:rsidRDefault="009827F1" w:rsidP="009827F1">
      <w:pPr>
        <w:rPr>
          <w:bCs/>
          <w:lang w:val="az-Latn-AZ"/>
        </w:rPr>
      </w:pPr>
      <w:r w:rsidRPr="006F2372">
        <w:rPr>
          <w:bCs/>
          <w:lang w:val="az-Latn-AZ"/>
        </w:rPr>
        <w:t xml:space="preserve">Alpen </w:t>
      </w:r>
      <w:r w:rsidRPr="006F2372">
        <w:rPr>
          <w:bCs/>
          <w:lang w:val="en-US"/>
        </w:rPr>
        <w:t>F</w:t>
      </w:r>
      <w:r w:rsidRPr="006F2372">
        <w:rPr>
          <w:bCs/>
          <w:lang w:val="az-Latn-AZ"/>
        </w:rPr>
        <w:t>arma GmbH.</w:t>
      </w:r>
    </w:p>
    <w:p w14:paraId="31D0829E" w14:textId="49B1F3DC" w:rsidR="00F90508" w:rsidRPr="009827F1" w:rsidRDefault="009827F1" w:rsidP="009827F1">
      <w:pPr>
        <w:rPr>
          <w:bCs/>
          <w:lang w:val="az-Latn-AZ"/>
        </w:rPr>
      </w:pPr>
      <w:r w:rsidRPr="006F2372">
        <w:rPr>
          <w:bCs/>
          <w:lang w:val="az-Latn-AZ"/>
        </w:rPr>
        <w:t>Ştaynenfeld 3, 77736 Sell am Harmersbax, Almaniya.</w:t>
      </w:r>
    </w:p>
    <w:p w14:paraId="3B1CDC85" w14:textId="77777777" w:rsidR="00D7452E" w:rsidRPr="003C21D9" w:rsidRDefault="00D7452E" w:rsidP="009827F1">
      <w:pPr>
        <w:pStyle w:val="NoSpacing"/>
        <w:rPr>
          <w:sz w:val="24"/>
          <w:szCs w:val="24"/>
          <w:lang w:val="az-Latn-AZ"/>
        </w:rPr>
      </w:pPr>
    </w:p>
    <w:sectPr w:rsidR="00D7452E" w:rsidRPr="003C21D9" w:rsidSect="00C14250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84B0F"/>
    <w:multiLevelType w:val="hybridMultilevel"/>
    <w:tmpl w:val="616E50D4"/>
    <w:lvl w:ilvl="0" w:tplc="04941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47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6F7"/>
    <w:rsid w:val="000A3CCC"/>
    <w:rsid w:val="000C4297"/>
    <w:rsid w:val="000C77C3"/>
    <w:rsid w:val="000F5B2F"/>
    <w:rsid w:val="001161CF"/>
    <w:rsid w:val="00125697"/>
    <w:rsid w:val="00131883"/>
    <w:rsid w:val="00144807"/>
    <w:rsid w:val="001526A5"/>
    <w:rsid w:val="001D003A"/>
    <w:rsid w:val="0021580E"/>
    <w:rsid w:val="00221807"/>
    <w:rsid w:val="00380C5C"/>
    <w:rsid w:val="003B042D"/>
    <w:rsid w:val="003B5927"/>
    <w:rsid w:val="003C21D9"/>
    <w:rsid w:val="003D70B4"/>
    <w:rsid w:val="003E421F"/>
    <w:rsid w:val="003F2751"/>
    <w:rsid w:val="004101C5"/>
    <w:rsid w:val="00482F5F"/>
    <w:rsid w:val="005173CE"/>
    <w:rsid w:val="00584A2A"/>
    <w:rsid w:val="005A5380"/>
    <w:rsid w:val="006129A1"/>
    <w:rsid w:val="00637649"/>
    <w:rsid w:val="006F2372"/>
    <w:rsid w:val="00797423"/>
    <w:rsid w:val="007A6229"/>
    <w:rsid w:val="00813BC6"/>
    <w:rsid w:val="00835FCE"/>
    <w:rsid w:val="00883B12"/>
    <w:rsid w:val="008C4A42"/>
    <w:rsid w:val="008E388D"/>
    <w:rsid w:val="00924232"/>
    <w:rsid w:val="00940331"/>
    <w:rsid w:val="0095367B"/>
    <w:rsid w:val="00982699"/>
    <w:rsid w:val="009827F1"/>
    <w:rsid w:val="00AB76F7"/>
    <w:rsid w:val="00B16F53"/>
    <w:rsid w:val="00B35B63"/>
    <w:rsid w:val="00B57529"/>
    <w:rsid w:val="00C14250"/>
    <w:rsid w:val="00C554FE"/>
    <w:rsid w:val="00CC517C"/>
    <w:rsid w:val="00CC7D22"/>
    <w:rsid w:val="00CD5EE1"/>
    <w:rsid w:val="00D7452E"/>
    <w:rsid w:val="00DE37D2"/>
    <w:rsid w:val="00E20BAC"/>
    <w:rsid w:val="00E631D7"/>
    <w:rsid w:val="00ED0D85"/>
    <w:rsid w:val="00F2152F"/>
    <w:rsid w:val="00F305ED"/>
    <w:rsid w:val="00F90508"/>
    <w:rsid w:val="00FD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CC85"/>
  <w15:chartTrackingRefBased/>
  <w15:docId w15:val="{3DE7728E-EF97-4455-AAFF-0A81616C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rsid w:val="00DE3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Khadija R. Kazimova</cp:lastModifiedBy>
  <cp:revision>54</cp:revision>
  <cp:lastPrinted>2022-10-14T06:23:00Z</cp:lastPrinted>
  <dcterms:created xsi:type="dcterms:W3CDTF">2018-02-14T15:19:00Z</dcterms:created>
  <dcterms:modified xsi:type="dcterms:W3CDTF">2024-12-28T10:36:00Z</dcterms:modified>
</cp:coreProperties>
</file>